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BB851" w14:textId="701D40FD" w:rsidR="00583C98" w:rsidRDefault="00B870ED" w:rsidP="00583C98">
      <w:pPr>
        <w:pStyle w:val="Titre2"/>
      </w:pPr>
      <w:bookmarkStart w:id="0" w:name="_Toc187688927"/>
      <w:r>
        <w:t xml:space="preserve"> </w:t>
      </w:r>
      <w:r w:rsidR="00583C98">
        <w:t xml:space="preserve"> </w:t>
      </w:r>
      <w:proofErr w:type="gramStart"/>
      <w:r w:rsidR="00476484" w:rsidRPr="00476484">
        <w:rPr>
          <w:rFonts w:ascii="Accessible DfA" w:eastAsia="Accessible DfA" w:hAnsi="Accessible DfA" w:cs="Times New Roman" w:hint="eastAsia"/>
          <w:iCs w:val="0"/>
          <w:noProof w:val="0"/>
          <w:sz w:val="20"/>
          <w:szCs w:val="24"/>
          <w:lang w:eastAsia="en-US"/>
        </w:rPr>
        <w:t>󰀈</w:t>
      </w:r>
      <w:proofErr w:type="gramEnd"/>
      <w:r w:rsidR="00476484">
        <w:t xml:space="preserve"> </w:t>
      </w:r>
      <w:r w:rsidR="00583C98">
        <w:t>Vision++</w:t>
      </w:r>
      <w:bookmarkEnd w:id="0"/>
      <w:r w:rsidR="00177308" w:rsidRPr="00177308">
        <w:rPr>
          <w:rFonts w:ascii="Accessible DfA" w:eastAsia="Accessible DfA" w:hAnsi="Accessible DfA" w:cs="Times New Roman" w:hint="eastAsia"/>
          <w:iCs w:val="0"/>
          <w:noProof w:val="0"/>
          <w:sz w:val="20"/>
          <w:szCs w:val="24"/>
          <w:lang w:eastAsia="en-US"/>
        </w:rPr>
        <w:t xml:space="preserve"> </w:t>
      </w:r>
    </w:p>
    <w:p w14:paraId="18BAEA2C" w14:textId="77777777" w:rsidR="00583C98" w:rsidRPr="00E31566" w:rsidRDefault="00583C98" w:rsidP="00583C98">
      <w:pPr>
        <w:pStyle w:val="Paragraphedeliste"/>
        <w:numPr>
          <w:ilvl w:val="0"/>
          <w:numId w:val="1"/>
        </w:numPr>
        <w:rPr>
          <w:sz w:val="8"/>
          <w:szCs w:val="12"/>
        </w:rPr>
      </w:pPr>
      <w:r w:rsidRPr="00360A1E">
        <w:t xml:space="preserve">Personne ayant des contraintes visuelles </w:t>
      </w:r>
      <w:r>
        <w:t>avancées</w:t>
      </w:r>
      <w:r w:rsidRPr="00360A1E">
        <w:t xml:space="preserve">. </w:t>
      </w:r>
    </w:p>
    <w:p w14:paraId="55B65F4B" w14:textId="77777777" w:rsidR="00583C98" w:rsidRDefault="00583C98" w:rsidP="00583C98">
      <w:pPr>
        <w:pStyle w:val="Titre3"/>
        <w:spacing w:before="60"/>
      </w:pPr>
      <w:bookmarkStart w:id="1" w:name="_Toc187688928"/>
      <w:r w:rsidRPr="00360A1E">
        <w:t>Contraintes :</w:t>
      </w:r>
      <w:bookmarkEnd w:id="1"/>
      <w:r w:rsidRPr="00360A1E">
        <w:t> </w:t>
      </w:r>
    </w:p>
    <w:p w14:paraId="50729AC2" w14:textId="77777777" w:rsidR="00583C98" w:rsidRPr="00360A1E" w:rsidRDefault="00583C98" w:rsidP="00583C98">
      <w:pPr>
        <w:pStyle w:val="Paragraphedeliste"/>
        <w:numPr>
          <w:ilvl w:val="0"/>
          <w:numId w:val="1"/>
        </w:numPr>
      </w:pPr>
      <w:r>
        <w:t xml:space="preserve">A peu de retours visuels et a donc besoin de </w:t>
      </w:r>
      <w:r w:rsidRPr="00360A1E">
        <w:t>z</w:t>
      </w:r>
      <w:r>
        <w:t>oomer fortement tout l'écran</w:t>
      </w:r>
    </w:p>
    <w:p w14:paraId="57A7EE80" w14:textId="77777777" w:rsidR="00583C98" w:rsidRPr="00360A1E" w:rsidRDefault="00583C98" w:rsidP="00583C98">
      <w:pPr>
        <w:pStyle w:val="Paragraphedeliste"/>
        <w:numPr>
          <w:ilvl w:val="0"/>
          <w:numId w:val="1"/>
        </w:numPr>
      </w:pPr>
      <w:r w:rsidRPr="00360A1E">
        <w:t xml:space="preserve">A </w:t>
      </w:r>
      <w:r>
        <w:t xml:space="preserve">besoin d’un zoom de façon permanente (très gros caractères) et de pouvoir facilement passer de la </w:t>
      </w:r>
      <w:r w:rsidRPr="00A57319">
        <w:t xml:space="preserve">vue globale </w:t>
      </w:r>
      <w:r>
        <w:t xml:space="preserve">(totalité de l’écran non zoomé, sans grands caractères) aux vues </w:t>
      </w:r>
      <w:r w:rsidRPr="00A57319">
        <w:t>locales</w:t>
      </w:r>
      <w:r>
        <w:t xml:space="preserve"> (vues partielles zoomées, avec grands caractères).</w:t>
      </w:r>
    </w:p>
    <w:p w14:paraId="60757F29" w14:textId="77777777" w:rsidR="00583C98" w:rsidRPr="00B32993" w:rsidRDefault="00583C98" w:rsidP="00583C98">
      <w:pPr>
        <w:pStyle w:val="Paragraphedeliste"/>
        <w:numPr>
          <w:ilvl w:val="0"/>
          <w:numId w:val="1"/>
        </w:numPr>
      </w:pPr>
      <w:r w:rsidRPr="00360A1E">
        <w:t>A besoin d'un rendu visuel "augmenté"</w:t>
      </w:r>
      <w:r>
        <w:t>, de</w:t>
      </w:r>
      <w:r w:rsidRPr="00360A1E">
        <w:t xml:space="preserve"> rendu</w:t>
      </w:r>
      <w:r>
        <w:t>s</w:t>
      </w:r>
      <w:r w:rsidRPr="00360A1E">
        <w:t xml:space="preserve"> tactile</w:t>
      </w:r>
      <w:r>
        <w:t>s</w:t>
      </w:r>
      <w:r w:rsidRPr="00360A1E">
        <w:t xml:space="preserve"> (braille</w:t>
      </w:r>
      <w:r>
        <w:t xml:space="preserve">, picots), de rendus audios </w:t>
      </w:r>
      <w:r w:rsidRPr="00A57319">
        <w:t>(</w:t>
      </w:r>
      <w:r>
        <w:t>synthèse vocale)</w:t>
      </w:r>
    </w:p>
    <w:p w14:paraId="169C3FDC" w14:textId="77777777" w:rsidR="00583C98" w:rsidRDefault="00583C98" w:rsidP="00583C98">
      <w:pPr>
        <w:pStyle w:val="Titre3"/>
        <w:spacing w:before="60"/>
      </w:pPr>
      <w:bookmarkStart w:id="2" w:name="_Toc187688929"/>
      <w:r>
        <w:t>Fonctionnalités résolvant les contraintes de l’interface web</w:t>
      </w:r>
      <w:r w:rsidRPr="00360A1E">
        <w:t> :</w:t>
      </w:r>
      <w:bookmarkEnd w:id="2"/>
      <w:r w:rsidRPr="00360A1E">
        <w:t> </w:t>
      </w:r>
    </w:p>
    <w:p w14:paraId="034A86FC" w14:textId="77777777" w:rsidR="00583C98" w:rsidRDefault="00583C98" w:rsidP="00583C98">
      <w:pPr>
        <w:pStyle w:val="Paragraphedeliste"/>
        <w:numPr>
          <w:ilvl w:val="0"/>
          <w:numId w:val="1"/>
        </w:numPr>
      </w:pPr>
      <w:r>
        <w:t>Le mode est par défaut en grands caractères et l’écran est donc linéarisé en conséquence (pas d’ascenseur horizontal mais une grande liste verticale pour les menus, les contenus/programmes)</w:t>
      </w:r>
    </w:p>
    <w:p w14:paraId="5D291D87" w14:textId="77777777" w:rsidR="00583C98" w:rsidRDefault="00583C98" w:rsidP="00583C98">
      <w:pPr>
        <w:pStyle w:val="Paragraphedeliste"/>
        <w:numPr>
          <w:ilvl w:val="0"/>
          <w:numId w:val="1"/>
        </w:numPr>
      </w:pPr>
      <w:r w:rsidRPr="00360A1E">
        <w:t>Doit pouvoir basculer ent</w:t>
      </w:r>
      <w:r>
        <w:t>re les vues globales et locales. Une fonction dézoome permet de visualiser où on en est par rapport à la vue globale.</w:t>
      </w:r>
    </w:p>
    <w:p w14:paraId="0D5EB5CA" w14:textId="77777777" w:rsidR="00583C98" w:rsidRPr="00360A1E" w:rsidRDefault="00583C98" w:rsidP="00583C98">
      <w:pPr>
        <w:pStyle w:val="Paragraphedeliste"/>
        <w:numPr>
          <w:ilvl w:val="0"/>
          <w:numId w:val="1"/>
        </w:numPr>
      </w:pPr>
      <w:r>
        <w:t>Le focus (clavier) et le curseur (souris) doivent être très visibles</w:t>
      </w:r>
    </w:p>
    <w:p w14:paraId="0570C686" w14:textId="77777777" w:rsidR="00583C98" w:rsidRPr="007570ED" w:rsidRDefault="00583C98" w:rsidP="00583C98">
      <w:pPr>
        <w:pStyle w:val="Paragraphedeliste"/>
        <w:numPr>
          <w:ilvl w:val="0"/>
          <w:numId w:val="1"/>
        </w:numPr>
      </w:pPr>
      <w:r w:rsidRPr="00360A1E">
        <w:t xml:space="preserve">Rendus audios </w:t>
      </w:r>
      <w:r>
        <w:t>systématiques lors du déplacement de la sélection, lors du changement de page,</w:t>
      </w:r>
      <w:r w:rsidRPr="00016DAE">
        <w:t xml:space="preserve"> </w:t>
      </w:r>
      <w:r>
        <w:t>ou lors de problème.</w:t>
      </w:r>
    </w:p>
    <w:p w14:paraId="527CC8BD" w14:textId="77777777" w:rsidR="00583C98" w:rsidRDefault="00583C98" w:rsidP="00583C98">
      <w:pPr>
        <w:pStyle w:val="Paragraphedeliste"/>
        <w:numPr>
          <w:ilvl w:val="0"/>
          <w:numId w:val="1"/>
        </w:numPr>
      </w:pPr>
      <w:proofErr w:type="spellStart"/>
      <w:r>
        <w:t>T</w:t>
      </w:r>
      <w:r w:rsidRPr="00360A1E">
        <w:t>actogrammes</w:t>
      </w:r>
      <w:proofErr w:type="spellEnd"/>
      <w:r>
        <w:t>, reliefs, formes affordantes, Bons rendus contrastés des boutons</w:t>
      </w:r>
    </w:p>
    <w:p w14:paraId="182DCE22" w14:textId="77777777" w:rsidR="00583C98" w:rsidRDefault="00583C98" w:rsidP="00583C98">
      <w:pPr>
        <w:pStyle w:val="Paragraphedeliste"/>
        <w:numPr>
          <w:ilvl w:val="0"/>
          <w:numId w:val="1"/>
        </w:numPr>
      </w:pPr>
      <w:r>
        <w:t>Possibilité d’interroger en audio les objets de l’interface (infobulle audio, lecture du contenu, des boutons…)</w:t>
      </w:r>
    </w:p>
    <w:p w14:paraId="3049AF2A" w14:textId="77777777" w:rsidR="00583C98" w:rsidRPr="003121D8" w:rsidRDefault="00583C98" w:rsidP="00583C98">
      <w:pPr>
        <w:pStyle w:val="Paragraphedeliste"/>
        <w:numPr>
          <w:ilvl w:val="0"/>
          <w:numId w:val="1"/>
        </w:numPr>
      </w:pPr>
      <w:r>
        <w:t>Notice bien contrastée et vocalisée</w:t>
      </w:r>
    </w:p>
    <w:p w14:paraId="15D1BCAC" w14:textId="77777777" w:rsidR="00583C98" w:rsidRDefault="00583C98" w:rsidP="00583C98">
      <w:pPr>
        <w:pStyle w:val="Titre3"/>
        <w:spacing w:before="60"/>
      </w:pPr>
      <w:bookmarkStart w:id="3" w:name="_Toc187688930"/>
      <w:r>
        <w:t>Spécification des réglages du mode Vision++ :</w:t>
      </w:r>
      <w:bookmarkEnd w:id="3"/>
    </w:p>
    <w:p w14:paraId="2A3FC0DE" w14:textId="77777777" w:rsidR="00583C98" w:rsidRPr="00D6797F" w:rsidRDefault="00583C98" w:rsidP="00583C98">
      <w:r w:rsidRPr="00D6797F">
        <w:rPr>
          <w:b/>
          <w:bCs/>
          <w:i/>
          <w:iCs/>
          <w:u w:val="single"/>
        </w:rPr>
        <w:t>Gras-italique-souligné =</w:t>
      </w:r>
      <w:r>
        <w:rPr>
          <w:b/>
          <w:bCs/>
          <w:i/>
          <w:iCs/>
          <w:u w:val="single"/>
        </w:rPr>
        <w:t xml:space="preserve"> valeurs </w:t>
      </w:r>
      <w:r w:rsidRPr="00D6797F">
        <w:rPr>
          <w:b/>
          <w:bCs/>
          <w:i/>
          <w:iCs/>
          <w:u w:val="single"/>
        </w:rPr>
        <w:t>par défaut</w:t>
      </w:r>
    </w:p>
    <w:p w14:paraId="6AD6C8D5" w14:textId="77777777" w:rsidR="00583C98" w:rsidRDefault="00583C98" w:rsidP="00583C98">
      <w:pPr>
        <w:rPr>
          <w:i/>
          <w:iCs/>
        </w:rPr>
      </w:pPr>
      <w:r w:rsidRPr="00D6797F">
        <w:rPr>
          <w:b/>
          <w:bCs/>
        </w:rPr>
        <w:t>*</w:t>
      </w:r>
      <w:r w:rsidRPr="00D6797F">
        <w:rPr>
          <w:i/>
          <w:iCs/>
        </w:rPr>
        <w:t xml:space="preserve"> = sous-sélections du bouton multi-clics</w:t>
      </w:r>
    </w:p>
    <w:p w14:paraId="4CE37875" w14:textId="78D6BA4E" w:rsidR="00583C98" w:rsidRDefault="00583C98" w:rsidP="00583C98">
      <w:r>
        <w:t>Nombre d’outils du mode = 1</w:t>
      </w:r>
      <w:r w:rsidR="00C119D9">
        <w:t>4</w:t>
      </w:r>
      <w:r w:rsidRPr="00D6797F">
        <w:t xml:space="preserve"> </w:t>
      </w:r>
    </w:p>
    <w:p w14:paraId="4D90FBB1" w14:textId="77777777" w:rsidR="00583C98" w:rsidRDefault="00583C98" w:rsidP="00583C98">
      <w:pPr>
        <w:rPr>
          <w:lang w:eastAsia="fr-FR"/>
        </w:rPr>
      </w:pPr>
      <w:r>
        <w:rPr>
          <w:lang w:eastAsia="fr-FR"/>
        </w:rPr>
        <w:t>Rubrique réglage ouverte par défaut = Affichage</w:t>
      </w:r>
    </w:p>
    <w:p w14:paraId="4E149150" w14:textId="77777777" w:rsidR="00583C98" w:rsidRDefault="00583C98" w:rsidP="00583C98"/>
    <w:p w14:paraId="06178601" w14:textId="77777777" w:rsidR="00583C98" w:rsidRDefault="00583C98" w:rsidP="00583C98">
      <w:pPr>
        <w:rPr>
          <w:rFonts w:ascii="Accessible DfA" w:hAnsi="Accessible DfA"/>
          <w:szCs w:val="20"/>
        </w:rPr>
      </w:pPr>
      <w:r>
        <w:t xml:space="preserve">Description du mode d’usage Vision++ = </w:t>
      </w:r>
      <w:r>
        <w:rPr>
          <w:rFonts w:ascii="Accessible DfA" w:hAnsi="Accessible DfA"/>
          <w:szCs w:val="20"/>
        </w:rPr>
        <w:t>« Mode d’usage destiné aux personnes ayant de fortes contraintes visuelles.  Les couleurs du texte et de la page sont modifiées, les éléments (focus, souris, texte, ascenseur) sont plus bien plus gros, une police optimisée, une loupe ×5 et une règle de lecture sont disponibles »</w:t>
      </w:r>
    </w:p>
    <w:p w14:paraId="4F7C82F8" w14:textId="77777777" w:rsidR="00583C98" w:rsidRDefault="00583C98" w:rsidP="00583C98">
      <w:pPr>
        <w:rPr>
          <w:rFonts w:ascii="Accessible DfA" w:hAnsi="Accessible DfA"/>
          <w:szCs w:val="20"/>
        </w:rPr>
      </w:pPr>
    </w:p>
    <w:p w14:paraId="76B93D2E" w14:textId="77777777" w:rsidR="00583C98" w:rsidRDefault="00583C98" w:rsidP="00583C98">
      <w:pPr>
        <w:rPr>
          <w:rFonts w:ascii="Accessible DfA" w:hAnsi="Accessible DfA"/>
          <w:szCs w:val="20"/>
        </w:rPr>
      </w:pPr>
      <w:r>
        <w:rPr>
          <w:rFonts w:ascii="Accessible DfA" w:hAnsi="Accessible DfA"/>
          <w:szCs w:val="20"/>
        </w:rPr>
        <w:t>Ordonnancement des accès rapides sur la palette Accueil pour le mode Vision+</w:t>
      </w:r>
      <w:proofErr w:type="gramStart"/>
      <w:r>
        <w:rPr>
          <w:rFonts w:ascii="Accessible DfA" w:hAnsi="Accessible DfA"/>
          <w:szCs w:val="20"/>
        </w:rPr>
        <w:t>+:</w:t>
      </w:r>
      <w:proofErr w:type="gramEnd"/>
    </w:p>
    <w:p w14:paraId="3B6D0CCA" w14:textId="77777777" w:rsidR="00583C98" w:rsidRDefault="00583C98" w:rsidP="00583C98">
      <w:pPr>
        <w:rPr>
          <w:rFonts w:ascii="Accessible DfA" w:hAnsi="Accessible DfA"/>
          <w:szCs w:val="20"/>
        </w:rPr>
      </w:pPr>
    </w:p>
    <w:p w14:paraId="61907D9E" w14:textId="77777777" w:rsidR="00583C98" w:rsidRDefault="00583C98" w:rsidP="00583C98">
      <w:pPr>
        <w:rPr>
          <w:rFonts w:ascii="Accessible DfA" w:hAnsi="Accessible DfA"/>
          <w:szCs w:val="20"/>
        </w:rPr>
      </w:pPr>
    </w:p>
    <w:tbl>
      <w:tblPr>
        <w:tblStyle w:val="Grilledutableau"/>
        <w:tblW w:w="0" w:type="auto"/>
        <w:tblLook w:val="04A0" w:firstRow="1" w:lastRow="0" w:firstColumn="1" w:lastColumn="0" w:noHBand="0" w:noVBand="1"/>
      </w:tblPr>
      <w:tblGrid>
        <w:gridCol w:w="4532"/>
        <w:gridCol w:w="4530"/>
      </w:tblGrid>
      <w:tr w:rsidR="00583C98" w14:paraId="43C93247" w14:textId="77777777" w:rsidTr="0039655D">
        <w:tc>
          <w:tcPr>
            <w:tcW w:w="6997" w:type="dxa"/>
          </w:tcPr>
          <w:p w14:paraId="7F30073D" w14:textId="0DEBEEED" w:rsidR="00583C98" w:rsidRDefault="00880AF0" w:rsidP="0039655D">
            <w:pPr>
              <w:rPr>
                <w:rFonts w:ascii="Accessible DfA" w:hAnsi="Accessible DfA"/>
                <w:szCs w:val="20"/>
              </w:rPr>
            </w:pPr>
            <w:r w:rsidRPr="00880AF0">
              <w:rPr>
                <w:rFonts w:ascii="Accessible DfA" w:hAnsi="Accessible DfA"/>
                <w:szCs w:val="20"/>
                <w:highlight w:val="yellow"/>
              </w:rPr>
              <w:t xml:space="preserve">Ordre </w:t>
            </w:r>
            <w:proofErr w:type="spellStart"/>
            <w:proofErr w:type="gramStart"/>
            <w:r w:rsidRPr="00880AF0">
              <w:rPr>
                <w:rFonts w:ascii="Accessible DfA" w:hAnsi="Accessible DfA"/>
                <w:szCs w:val="20"/>
                <w:highlight w:val="yellow"/>
              </w:rPr>
              <w:t>a</w:t>
            </w:r>
            <w:proofErr w:type="spellEnd"/>
            <w:proofErr w:type="gramEnd"/>
            <w:r w:rsidRPr="00880AF0">
              <w:rPr>
                <w:rFonts w:ascii="Accessible DfA" w:hAnsi="Accessible DfA"/>
                <w:szCs w:val="20"/>
                <w:highlight w:val="yellow"/>
              </w:rPr>
              <w:t xml:space="preserve"> redéfinir</w:t>
            </w:r>
          </w:p>
        </w:tc>
        <w:tc>
          <w:tcPr>
            <w:tcW w:w="6997" w:type="dxa"/>
          </w:tcPr>
          <w:p w14:paraId="70929E20" w14:textId="77777777" w:rsidR="00583C98" w:rsidRDefault="00583C98" w:rsidP="0039655D">
            <w:pPr>
              <w:rPr>
                <w:rFonts w:ascii="Accessible DfA" w:hAnsi="Accessible DfA"/>
                <w:szCs w:val="20"/>
              </w:rPr>
            </w:pPr>
            <w:r>
              <w:rPr>
                <w:rFonts w:ascii="Accessible DfA" w:hAnsi="Accessible DfA"/>
                <w:szCs w:val="20"/>
              </w:rPr>
              <w:t>Aller au contenu</w:t>
            </w:r>
          </w:p>
        </w:tc>
      </w:tr>
      <w:tr w:rsidR="00583C98" w14:paraId="5BD51FD9" w14:textId="77777777" w:rsidTr="0039655D">
        <w:tc>
          <w:tcPr>
            <w:tcW w:w="6997" w:type="dxa"/>
          </w:tcPr>
          <w:p w14:paraId="189AA2FD" w14:textId="77777777" w:rsidR="00583C98" w:rsidRDefault="00583C98" w:rsidP="0039655D">
            <w:pPr>
              <w:rPr>
                <w:rFonts w:ascii="Accessible DfA" w:hAnsi="Accessible DfA"/>
                <w:szCs w:val="20"/>
              </w:rPr>
            </w:pPr>
            <w:r>
              <w:rPr>
                <w:rFonts w:ascii="Accessible DfA" w:hAnsi="Accessible DfA"/>
                <w:szCs w:val="20"/>
              </w:rPr>
              <w:t xml:space="preserve">Loupe </w:t>
            </w:r>
          </w:p>
        </w:tc>
        <w:tc>
          <w:tcPr>
            <w:tcW w:w="6997" w:type="dxa"/>
          </w:tcPr>
          <w:p w14:paraId="7F6B8B8A" w14:textId="77777777" w:rsidR="00583C98" w:rsidRDefault="00583C98" w:rsidP="0039655D">
            <w:pPr>
              <w:rPr>
                <w:rFonts w:ascii="Accessible DfA" w:hAnsi="Accessible DfA"/>
                <w:szCs w:val="20"/>
              </w:rPr>
            </w:pPr>
            <w:r>
              <w:rPr>
                <w:rFonts w:ascii="Accessible DfA" w:hAnsi="Accessible DfA"/>
                <w:szCs w:val="20"/>
              </w:rPr>
              <w:t xml:space="preserve">Zoom </w:t>
            </w:r>
          </w:p>
        </w:tc>
      </w:tr>
      <w:tr w:rsidR="00583C98" w14:paraId="2F4253AD" w14:textId="77777777" w:rsidTr="0039655D">
        <w:tc>
          <w:tcPr>
            <w:tcW w:w="6997" w:type="dxa"/>
          </w:tcPr>
          <w:p w14:paraId="1A33A545" w14:textId="77777777" w:rsidR="00583C98" w:rsidRDefault="00583C98" w:rsidP="0039655D">
            <w:pPr>
              <w:rPr>
                <w:rFonts w:ascii="Accessible DfA" w:hAnsi="Accessible DfA"/>
                <w:szCs w:val="20"/>
              </w:rPr>
            </w:pPr>
            <w:r>
              <w:rPr>
                <w:rFonts w:ascii="Accessible DfA" w:hAnsi="Accessible DfA"/>
                <w:szCs w:val="20"/>
              </w:rPr>
              <w:t>Page lecture</w:t>
            </w:r>
          </w:p>
        </w:tc>
        <w:tc>
          <w:tcPr>
            <w:tcW w:w="6997" w:type="dxa"/>
          </w:tcPr>
          <w:p w14:paraId="4A580EF3" w14:textId="77777777" w:rsidR="00583C98" w:rsidRDefault="00583C98" w:rsidP="0039655D">
            <w:pPr>
              <w:rPr>
                <w:rFonts w:ascii="Accessible DfA" w:hAnsi="Accessible DfA"/>
                <w:szCs w:val="20"/>
              </w:rPr>
            </w:pPr>
            <w:r>
              <w:rPr>
                <w:rFonts w:ascii="Accessible DfA" w:hAnsi="Accessible DfA"/>
                <w:szCs w:val="20"/>
              </w:rPr>
              <w:t xml:space="preserve">Lire à haute voix </w:t>
            </w:r>
          </w:p>
        </w:tc>
      </w:tr>
      <w:tr w:rsidR="00583C98" w14:paraId="2BF77CC0" w14:textId="77777777" w:rsidTr="0039655D">
        <w:tc>
          <w:tcPr>
            <w:tcW w:w="6997" w:type="dxa"/>
          </w:tcPr>
          <w:p w14:paraId="1E90CDB2" w14:textId="77777777" w:rsidR="00583C98" w:rsidRDefault="00583C98" w:rsidP="0039655D">
            <w:pPr>
              <w:rPr>
                <w:rFonts w:ascii="Accessible DfA" w:hAnsi="Accessible DfA"/>
                <w:szCs w:val="20"/>
              </w:rPr>
            </w:pPr>
            <w:r>
              <w:rPr>
                <w:rFonts w:ascii="Accessible DfA" w:hAnsi="Accessible DfA"/>
                <w:szCs w:val="20"/>
              </w:rPr>
              <w:t>Couleurs texte-fond</w:t>
            </w:r>
          </w:p>
        </w:tc>
        <w:tc>
          <w:tcPr>
            <w:tcW w:w="6997" w:type="dxa"/>
          </w:tcPr>
          <w:p w14:paraId="342FE1D5" w14:textId="77777777" w:rsidR="00583C98" w:rsidRDefault="00583C98" w:rsidP="0039655D">
            <w:pPr>
              <w:rPr>
                <w:rFonts w:ascii="Accessible DfA" w:hAnsi="Accessible DfA"/>
                <w:szCs w:val="20"/>
              </w:rPr>
            </w:pPr>
            <w:r>
              <w:rPr>
                <w:rFonts w:ascii="Accessible DfA" w:hAnsi="Accessible DfA"/>
                <w:szCs w:val="20"/>
              </w:rPr>
              <w:t xml:space="preserve">Police de texte </w:t>
            </w:r>
          </w:p>
        </w:tc>
      </w:tr>
      <w:tr w:rsidR="00583C98" w14:paraId="1323A7E5" w14:textId="77777777" w:rsidTr="0039655D">
        <w:tc>
          <w:tcPr>
            <w:tcW w:w="6997" w:type="dxa"/>
          </w:tcPr>
          <w:p w14:paraId="50799975" w14:textId="77777777" w:rsidR="00583C98" w:rsidRDefault="00583C98" w:rsidP="0039655D">
            <w:pPr>
              <w:rPr>
                <w:rFonts w:ascii="Accessible DfA" w:hAnsi="Accessible DfA"/>
                <w:szCs w:val="20"/>
              </w:rPr>
            </w:pPr>
            <w:r>
              <w:rPr>
                <w:rFonts w:ascii="Accessible DfA" w:hAnsi="Accessible DfA"/>
                <w:szCs w:val="20"/>
              </w:rPr>
              <w:t xml:space="preserve">Couleurs des hyperliens </w:t>
            </w:r>
          </w:p>
        </w:tc>
        <w:tc>
          <w:tcPr>
            <w:tcW w:w="6997" w:type="dxa"/>
          </w:tcPr>
          <w:p w14:paraId="6400F0D3" w14:textId="77777777" w:rsidR="00583C98" w:rsidRDefault="00583C98" w:rsidP="0039655D">
            <w:pPr>
              <w:rPr>
                <w:rFonts w:ascii="Accessible DfA" w:hAnsi="Accessible DfA"/>
                <w:szCs w:val="20"/>
              </w:rPr>
            </w:pPr>
            <w:r>
              <w:rPr>
                <w:rFonts w:ascii="Accessible DfA" w:hAnsi="Accessible DfA"/>
                <w:szCs w:val="20"/>
              </w:rPr>
              <w:t>Liens bien visibles</w:t>
            </w:r>
          </w:p>
        </w:tc>
      </w:tr>
      <w:tr w:rsidR="00583C98" w14:paraId="3EF97470" w14:textId="77777777" w:rsidTr="0039655D">
        <w:tc>
          <w:tcPr>
            <w:tcW w:w="6997" w:type="dxa"/>
          </w:tcPr>
          <w:p w14:paraId="59ECBC7B" w14:textId="77777777" w:rsidR="00583C98" w:rsidRDefault="00583C98" w:rsidP="0039655D">
            <w:pPr>
              <w:rPr>
                <w:rFonts w:ascii="Accessible DfA" w:hAnsi="Accessible DfA"/>
                <w:szCs w:val="20"/>
              </w:rPr>
            </w:pPr>
            <w:r>
              <w:rPr>
                <w:rFonts w:ascii="Accessible DfA" w:hAnsi="Accessible DfA"/>
                <w:szCs w:val="20"/>
              </w:rPr>
              <w:t>Aspect de la souris</w:t>
            </w:r>
          </w:p>
        </w:tc>
        <w:tc>
          <w:tcPr>
            <w:tcW w:w="6997" w:type="dxa"/>
          </w:tcPr>
          <w:p w14:paraId="6A078EAD" w14:textId="77777777" w:rsidR="00583C98" w:rsidRDefault="00583C98" w:rsidP="0039655D">
            <w:pPr>
              <w:rPr>
                <w:rFonts w:ascii="Accessible DfA" w:hAnsi="Accessible DfA"/>
                <w:szCs w:val="20"/>
              </w:rPr>
            </w:pPr>
            <w:r>
              <w:rPr>
                <w:rFonts w:ascii="Accessible DfA" w:hAnsi="Accessible DfA"/>
                <w:szCs w:val="20"/>
              </w:rPr>
              <w:t>Clic facilité</w:t>
            </w:r>
          </w:p>
        </w:tc>
      </w:tr>
      <w:tr w:rsidR="00583C98" w14:paraId="1C04DB52" w14:textId="77777777" w:rsidTr="0039655D">
        <w:tc>
          <w:tcPr>
            <w:tcW w:w="6997" w:type="dxa"/>
          </w:tcPr>
          <w:p w14:paraId="02F4D49E" w14:textId="77777777" w:rsidR="00583C98" w:rsidRDefault="00583C98" w:rsidP="0039655D">
            <w:pPr>
              <w:rPr>
                <w:rFonts w:ascii="Accessible DfA" w:hAnsi="Accessible DfA"/>
                <w:szCs w:val="20"/>
              </w:rPr>
            </w:pPr>
            <w:r>
              <w:rPr>
                <w:rFonts w:ascii="Accessible DfA" w:hAnsi="Accessible DfA"/>
                <w:szCs w:val="20"/>
              </w:rPr>
              <w:t>Aspect ascenseur</w:t>
            </w:r>
          </w:p>
        </w:tc>
        <w:tc>
          <w:tcPr>
            <w:tcW w:w="6997" w:type="dxa"/>
          </w:tcPr>
          <w:p w14:paraId="058D6268" w14:textId="77777777" w:rsidR="00583C98" w:rsidRDefault="00583C98" w:rsidP="0039655D">
            <w:pPr>
              <w:rPr>
                <w:rFonts w:ascii="Accessible DfA" w:hAnsi="Accessible DfA"/>
                <w:szCs w:val="20"/>
              </w:rPr>
            </w:pPr>
            <w:r>
              <w:rPr>
                <w:rFonts w:ascii="Accessible DfA" w:hAnsi="Accessible DfA"/>
                <w:szCs w:val="20"/>
              </w:rPr>
              <w:t>Boutons de navigation</w:t>
            </w:r>
          </w:p>
        </w:tc>
      </w:tr>
      <w:tr w:rsidR="00583C98" w14:paraId="6E469193" w14:textId="77777777" w:rsidTr="0039655D">
        <w:tc>
          <w:tcPr>
            <w:tcW w:w="6997" w:type="dxa"/>
          </w:tcPr>
          <w:p w14:paraId="015E915B" w14:textId="77777777" w:rsidR="00583C98" w:rsidRDefault="00583C98" w:rsidP="0039655D">
            <w:pPr>
              <w:rPr>
                <w:rFonts w:ascii="Accessible DfA" w:hAnsi="Accessible DfA"/>
                <w:szCs w:val="20"/>
              </w:rPr>
            </w:pPr>
            <w:r>
              <w:rPr>
                <w:rFonts w:ascii="Accessible DfA" w:hAnsi="Accessible DfA"/>
                <w:szCs w:val="20"/>
              </w:rPr>
              <w:t>Aspect du focus</w:t>
            </w:r>
          </w:p>
        </w:tc>
        <w:tc>
          <w:tcPr>
            <w:tcW w:w="6997" w:type="dxa"/>
          </w:tcPr>
          <w:p w14:paraId="23FAF99C" w14:textId="77777777" w:rsidR="00583C98" w:rsidRDefault="00583C98" w:rsidP="0039655D">
            <w:pPr>
              <w:rPr>
                <w:rFonts w:ascii="Accessible DfA" w:hAnsi="Accessible DfA"/>
                <w:szCs w:val="20"/>
              </w:rPr>
            </w:pPr>
          </w:p>
        </w:tc>
      </w:tr>
    </w:tbl>
    <w:p w14:paraId="244BB56E" w14:textId="77777777" w:rsidR="00583C98" w:rsidRPr="00D84EAF" w:rsidRDefault="00583C98" w:rsidP="00583C98">
      <w:pPr>
        <w:rPr>
          <w:rFonts w:ascii="Accessible DfA" w:hAnsi="Accessible DfA"/>
          <w:szCs w:val="20"/>
        </w:rPr>
      </w:pPr>
      <w:r>
        <w:rPr>
          <w:rFonts w:ascii="Accessible DfA" w:hAnsi="Accessible DfA"/>
          <w:szCs w:val="20"/>
        </w:rPr>
        <w:br/>
      </w:r>
    </w:p>
    <w:p w14:paraId="077C0EB6" w14:textId="77777777" w:rsidR="00583C98" w:rsidRDefault="00583C98" w:rsidP="00583C98">
      <w:pPr>
        <w:rPr>
          <w:rFonts w:ascii="Accessible DfA" w:hAnsi="Accessible DfA"/>
          <w:sz w:val="24"/>
        </w:rPr>
      </w:pPr>
    </w:p>
    <w:p w14:paraId="3D4D161D" w14:textId="77777777" w:rsidR="00583C98" w:rsidRPr="00902AEC" w:rsidRDefault="00583C98" w:rsidP="00583C98"/>
    <w:p w14:paraId="515620A3" w14:textId="77777777" w:rsidR="00583C98" w:rsidRPr="00902AEC" w:rsidRDefault="00583C98" w:rsidP="00583C98">
      <w:pPr>
        <w:numPr>
          <w:ilvl w:val="0"/>
          <w:numId w:val="5"/>
        </w:numPr>
      </w:pPr>
      <w:r w:rsidRPr="00902AEC">
        <w:t xml:space="preserve">Police </w:t>
      </w:r>
      <w:r>
        <w:t xml:space="preserve">de texte </w:t>
      </w:r>
      <w:r w:rsidRPr="00902AEC">
        <w:t xml:space="preserve">(Outil = oui ; Consigne = Pour modifier le rendu du texte </w:t>
      </w:r>
      <w:proofErr w:type="gramStart"/>
      <w:r w:rsidRPr="00902AEC">
        <w:t>: )</w:t>
      </w:r>
      <w:proofErr w:type="gramEnd"/>
    </w:p>
    <w:p w14:paraId="702EFFB4" w14:textId="77777777" w:rsidR="00583C98" w:rsidRPr="00C37C13" w:rsidRDefault="00583C98" w:rsidP="00583C98">
      <w:pPr>
        <w:numPr>
          <w:ilvl w:val="1"/>
          <w:numId w:val="5"/>
        </w:numPr>
      </w:pPr>
      <w:r>
        <w:t>Choix valeurs =</w:t>
      </w:r>
      <w:r w:rsidRPr="00902AEC">
        <w:t xml:space="preserve"> </w:t>
      </w:r>
      <w:r w:rsidRPr="00902AEC">
        <w:rPr>
          <w:b/>
          <w:bCs/>
        </w:rPr>
        <w:t xml:space="preserve">* </w:t>
      </w:r>
      <w:r w:rsidRPr="00902AEC">
        <w:t xml:space="preserve">Sans modification / </w:t>
      </w:r>
      <w:r w:rsidRPr="00902AEC">
        <w:rPr>
          <w:b/>
          <w:bCs/>
        </w:rPr>
        <w:t xml:space="preserve">* </w:t>
      </w:r>
      <w:r w:rsidRPr="00902AEC">
        <w:rPr>
          <w:b/>
          <w:bCs/>
          <w:i/>
          <w:iCs/>
          <w:u w:val="single"/>
        </w:rPr>
        <w:t>Acc</w:t>
      </w:r>
      <w:r>
        <w:rPr>
          <w:b/>
          <w:bCs/>
          <w:i/>
          <w:iCs/>
          <w:u w:val="single"/>
        </w:rPr>
        <w:t>essible</w:t>
      </w:r>
      <w:r w:rsidRPr="00902AEC">
        <w:rPr>
          <w:b/>
          <w:bCs/>
          <w:i/>
          <w:iCs/>
          <w:u w:val="single"/>
        </w:rPr>
        <w:t>-</w:t>
      </w:r>
      <w:proofErr w:type="spellStart"/>
      <w:r w:rsidRPr="00902AEC">
        <w:rPr>
          <w:b/>
          <w:bCs/>
          <w:i/>
          <w:iCs/>
          <w:u w:val="single"/>
        </w:rPr>
        <w:t>DfA</w:t>
      </w:r>
      <w:proofErr w:type="spellEnd"/>
      <w:r w:rsidRPr="00902AEC">
        <w:t xml:space="preserve">, </w:t>
      </w:r>
      <w:r>
        <w:t>OF Licence, Orange,</w:t>
      </w:r>
      <w:r w:rsidRPr="00D6797F">
        <w:t xml:space="preserve"> </w:t>
      </w:r>
      <w:hyperlink r:id="rId7" w:history="1">
        <w:r w:rsidRPr="00902AEC">
          <w:rPr>
            <w:rStyle w:val="Lienhypertexte"/>
          </w:rPr>
          <w:t>https://github.com/Orange-OpenSource/font-accessible-dfa</w:t>
        </w:r>
      </w:hyperlink>
      <w:r w:rsidRPr="00902AEC">
        <w:t xml:space="preserve"> / </w:t>
      </w:r>
      <w:r w:rsidRPr="00D6797F">
        <w:t xml:space="preserve">B612 Mono OF Licence, Airbus, </w:t>
      </w:r>
      <w:hyperlink r:id="rId8" w:history="1">
        <w:r w:rsidRPr="00D6797F">
          <w:rPr>
            <w:rStyle w:val="Lienhypertexte"/>
          </w:rPr>
          <w:t xml:space="preserve">b612-font.com </w:t>
        </w:r>
      </w:hyperlink>
      <w:r w:rsidRPr="00D6797F">
        <w:t xml:space="preserve">/ </w:t>
      </w:r>
      <w:r w:rsidRPr="004750F9">
        <w:rPr>
          <w:rFonts w:ascii="BelleAllureCM" w:hAnsi="BelleAllureCM"/>
        </w:rPr>
        <w:t>Belle Allure</w:t>
      </w:r>
      <w:r>
        <w:rPr>
          <w:rFonts w:ascii="BelleAllureCM" w:hAnsi="BelleAllureCM"/>
        </w:rPr>
        <w:t xml:space="preserve"> CM, </w:t>
      </w:r>
      <w:hyperlink r:id="rId9" w:history="1">
        <w:r w:rsidRPr="007B5FC2">
          <w:rPr>
            <w:rStyle w:val="Lienhypertexte"/>
            <w:rFonts w:asciiTheme="majorHAnsi" w:hAnsiTheme="majorHAnsi"/>
          </w:rPr>
          <w:t>https://www.jeanboyault.fr/belle-allure</w:t>
        </w:r>
        <w:r w:rsidRPr="007C1646">
          <w:rPr>
            <w:rStyle w:val="Lienhypertexte"/>
            <w:rFonts w:asciiTheme="majorHAnsi" w:hAnsiTheme="majorHAnsi"/>
          </w:rPr>
          <w:t xml:space="preserve"> </w:t>
        </w:r>
        <w:r w:rsidRPr="007C1646">
          <w:rPr>
            <w:rStyle w:val="Lienhypertexte"/>
          </w:rPr>
          <w:t>/</w:t>
        </w:r>
      </w:hyperlink>
      <w:r>
        <w:t xml:space="preserve"> </w:t>
      </w:r>
      <w:proofErr w:type="spellStart"/>
      <w:r w:rsidRPr="004750F9">
        <w:rPr>
          <w:rFonts w:ascii="Comic Sans MS" w:hAnsi="Comic Sans MS"/>
        </w:rPr>
        <w:t>Comic</w:t>
      </w:r>
      <w:proofErr w:type="spellEnd"/>
      <w:r w:rsidRPr="00902AEC">
        <w:t xml:space="preserve"> /</w:t>
      </w:r>
      <w:proofErr w:type="spellStart"/>
      <w:r>
        <w:t>Lexend</w:t>
      </w:r>
      <w:proofErr w:type="spellEnd"/>
      <w:r>
        <w:t xml:space="preserve"> Deca </w:t>
      </w:r>
      <w:hyperlink r:id="rId10" w:history="1">
        <w:r w:rsidRPr="00360AEE">
          <w:rPr>
            <w:rStyle w:val="Lienhypertexte"/>
          </w:rPr>
          <w:t>https://fonts.google.com/specimen/Lexend+Deca</w:t>
        </w:r>
      </w:hyperlink>
      <w:r>
        <w:t xml:space="preserve"> / </w:t>
      </w:r>
      <w:r w:rsidRPr="00902AEC">
        <w:rPr>
          <w:b/>
          <w:bCs/>
        </w:rPr>
        <w:t xml:space="preserve">* </w:t>
      </w:r>
      <w:r w:rsidRPr="00902AEC">
        <w:t xml:space="preserve">Luciole </w:t>
      </w:r>
      <w:hyperlink r:id="rId11" w:history="1">
        <w:r w:rsidRPr="00902AEC">
          <w:rPr>
            <w:rStyle w:val="Lienhypertexte"/>
          </w:rPr>
          <w:t>ctrdv.fr ,</w:t>
        </w:r>
      </w:hyperlink>
      <w:hyperlink r:id="rId12" w:history="1">
        <w:r w:rsidRPr="00902AEC">
          <w:rPr>
            <w:rStyle w:val="Lienhypertexte"/>
          </w:rPr>
          <w:t>typographies.fr ,</w:t>
        </w:r>
      </w:hyperlink>
      <w:hyperlink r:id="rId13" w:history="1">
        <w:r w:rsidRPr="00902AEC">
          <w:rPr>
            <w:rStyle w:val="Lienhypertexte"/>
          </w:rPr>
          <w:t xml:space="preserve">www.luciole-vision.com, </w:t>
        </w:r>
      </w:hyperlink>
      <w:r>
        <w:t>/</w:t>
      </w:r>
      <w:r w:rsidRPr="00902AEC">
        <w:t xml:space="preserve"> </w:t>
      </w:r>
      <w:proofErr w:type="spellStart"/>
      <w:r w:rsidRPr="00902AEC">
        <w:t>Sylexiad</w:t>
      </w:r>
      <w:proofErr w:type="spellEnd"/>
      <w:r w:rsidRPr="00902AEC">
        <w:t xml:space="preserve"> Sans</w:t>
      </w:r>
      <w:r w:rsidRPr="00902AEC">
        <w:rPr>
          <w:lang w:val="de-DE"/>
        </w:rPr>
        <w:t xml:space="preserve">, </w:t>
      </w:r>
      <w:hyperlink r:id="rId14" w:history="1">
        <w:r w:rsidRPr="00902AEC">
          <w:rPr>
            <w:rStyle w:val="Lienhypertexte"/>
            <w:lang w:val="de-DE"/>
          </w:rPr>
          <w:t xml:space="preserve">Sylexiad.com </w:t>
        </w:r>
      </w:hyperlink>
      <w:r w:rsidRPr="00902AEC">
        <w:rPr>
          <w:lang w:val="de-DE"/>
        </w:rPr>
        <w:t xml:space="preserve"> </w:t>
      </w:r>
      <w:r w:rsidRPr="00902AEC">
        <w:t xml:space="preserve">/ </w:t>
      </w:r>
      <w:r w:rsidRPr="004750F9">
        <w:rPr>
          <w:rFonts w:ascii="Verdana" w:hAnsi="Verdana"/>
        </w:rPr>
        <w:t>Verdana</w:t>
      </w:r>
    </w:p>
    <w:p w14:paraId="43B3DF08" w14:textId="77777777" w:rsidR="00C37C13" w:rsidRPr="00902AEC" w:rsidRDefault="00C37C13" w:rsidP="00C37C13">
      <w:pPr>
        <w:ind w:left="1440"/>
      </w:pPr>
    </w:p>
    <w:p w14:paraId="56148B35" w14:textId="77777777" w:rsidR="00583C98" w:rsidRPr="00902AEC" w:rsidRDefault="00583C98" w:rsidP="00583C98">
      <w:pPr>
        <w:numPr>
          <w:ilvl w:val="0"/>
          <w:numId w:val="5"/>
        </w:numPr>
      </w:pPr>
      <w:r w:rsidRPr="00902AEC">
        <w:t>Taille</w:t>
      </w:r>
      <w:r>
        <w:t xml:space="preserve"> du</w:t>
      </w:r>
      <w:r w:rsidRPr="00902AEC">
        <w:t xml:space="preserve"> texte (Outil = </w:t>
      </w:r>
      <w:r>
        <w:t>non</w:t>
      </w:r>
      <w:r w:rsidRPr="00902AEC">
        <w:t xml:space="preserve"> ; Consigne = Pour agrandir le texte </w:t>
      </w:r>
      <w:proofErr w:type="gramStart"/>
      <w:r w:rsidRPr="00902AEC">
        <w:t>: )</w:t>
      </w:r>
      <w:proofErr w:type="gramEnd"/>
    </w:p>
    <w:p w14:paraId="6D2D62F7" w14:textId="77777777" w:rsidR="00583C98" w:rsidRDefault="00583C98" w:rsidP="00583C98">
      <w:pPr>
        <w:numPr>
          <w:ilvl w:val="1"/>
          <w:numId w:val="5"/>
        </w:numPr>
      </w:pPr>
      <w:r>
        <w:t>Choix valeurs =</w:t>
      </w:r>
      <w:r w:rsidRPr="00D6797F">
        <w:t xml:space="preserve"> </w:t>
      </w:r>
      <w:r w:rsidRPr="004750F9">
        <w:rPr>
          <w:b/>
          <w:bCs/>
          <w:i/>
          <w:iCs/>
          <w:u w:val="single"/>
        </w:rPr>
        <w:t>* sans modification</w:t>
      </w:r>
      <w:r w:rsidRPr="00D6797F">
        <w:t xml:space="preserve"> / </w:t>
      </w:r>
      <w:r w:rsidRPr="004750F9">
        <w:t xml:space="preserve">* un peu grand </w:t>
      </w:r>
      <w:r>
        <w:t>"</w:t>
      </w:r>
      <w:r w:rsidRPr="004750F9">
        <w:t>110 %</w:t>
      </w:r>
      <w:r>
        <w:t>"</w:t>
      </w:r>
      <w:r w:rsidRPr="00D6797F">
        <w:t xml:space="preserve"> / </w:t>
      </w:r>
      <w:r w:rsidRPr="00D6797F">
        <w:rPr>
          <w:b/>
          <w:bCs/>
        </w:rPr>
        <w:t xml:space="preserve">* </w:t>
      </w:r>
      <w:r w:rsidRPr="00D6797F">
        <w:t xml:space="preserve">plutôt grand </w:t>
      </w:r>
      <w:r>
        <w:t>"</w:t>
      </w:r>
      <w:r w:rsidRPr="00D6797F">
        <w:t>130</w:t>
      </w:r>
      <w:r>
        <w:t> </w:t>
      </w:r>
      <w:r w:rsidRPr="00D6797F">
        <w:t>%</w:t>
      </w:r>
      <w:r>
        <w:t>"</w:t>
      </w:r>
      <w:r w:rsidRPr="004750F9">
        <w:t>(b)</w:t>
      </w:r>
      <w:r w:rsidRPr="00D6797F">
        <w:t xml:space="preserve"> / bien grand </w:t>
      </w:r>
      <w:r>
        <w:t>"</w:t>
      </w:r>
      <w:r w:rsidRPr="00D6797F">
        <w:t>160</w:t>
      </w:r>
      <w:r>
        <w:t> </w:t>
      </w:r>
      <w:r w:rsidRPr="00D6797F">
        <w:t>%</w:t>
      </w:r>
      <w:r>
        <w:t>"</w:t>
      </w:r>
      <w:r w:rsidRPr="004750F9">
        <w:t>(b)</w:t>
      </w:r>
      <w:r w:rsidRPr="00D6797F">
        <w:t xml:space="preserve"> / très grand </w:t>
      </w:r>
      <w:r>
        <w:t>"</w:t>
      </w:r>
      <w:r w:rsidRPr="00D6797F">
        <w:t>200</w:t>
      </w:r>
      <w:r>
        <w:t> </w:t>
      </w:r>
      <w:r w:rsidRPr="00D6797F">
        <w:t>%</w:t>
      </w:r>
      <w:r>
        <w:t>"</w:t>
      </w:r>
      <w:r w:rsidRPr="004750F9">
        <w:t>(b)</w:t>
      </w:r>
      <w:r w:rsidRPr="00D6797F">
        <w:t xml:space="preserve"> / énorme </w:t>
      </w:r>
      <w:r>
        <w:t>"</w:t>
      </w:r>
      <w:r w:rsidRPr="00D6797F">
        <w:t>350</w:t>
      </w:r>
      <w:r>
        <w:t> </w:t>
      </w:r>
      <w:r w:rsidRPr="00D6797F">
        <w:t>%</w:t>
      </w:r>
      <w:r>
        <w:t>"</w:t>
      </w:r>
      <w:r w:rsidRPr="00D6797F">
        <w:t xml:space="preserve"> </w:t>
      </w:r>
      <w:r w:rsidRPr="004750F9">
        <w:t>(a)</w:t>
      </w:r>
      <w:r>
        <w:rPr>
          <w:b/>
          <w:bCs/>
        </w:rPr>
        <w:t xml:space="preserve"> </w:t>
      </w:r>
      <w:r w:rsidRPr="004750F9">
        <w:t>(b)</w:t>
      </w:r>
      <w:r>
        <w:t xml:space="preserve"> </w:t>
      </w:r>
      <w:r w:rsidRPr="00D6797F">
        <w:t xml:space="preserve">/ max </w:t>
      </w:r>
      <w:r>
        <w:t>"</w:t>
      </w:r>
      <w:r w:rsidRPr="00D6797F">
        <w:t>500</w:t>
      </w:r>
      <w:r>
        <w:t> </w:t>
      </w:r>
      <w:r w:rsidRPr="00D6797F">
        <w:t>%</w:t>
      </w:r>
      <w:r>
        <w:t xml:space="preserve">" </w:t>
      </w:r>
      <w:r w:rsidRPr="001C089E">
        <w:t>(a)</w:t>
      </w:r>
      <w:r w:rsidRPr="004750F9">
        <w:t xml:space="preserve"> (b)</w:t>
      </w:r>
    </w:p>
    <w:p w14:paraId="013AA175" w14:textId="77777777" w:rsidR="00583C98" w:rsidRDefault="00583C98" w:rsidP="00583C98">
      <w:pPr>
        <w:numPr>
          <w:ilvl w:val="1"/>
          <w:numId w:val="5"/>
        </w:numPr>
      </w:pPr>
      <w:r>
        <w:t>(</w:t>
      </w:r>
      <w:proofErr w:type="gramStart"/>
      <w:r>
        <w:t>a</w:t>
      </w:r>
      <w:proofErr w:type="gramEnd"/>
      <w:r>
        <w:t>)à partir de la valeur 200%, imposer en plus Majuscules</w:t>
      </w:r>
      <w:r w:rsidRPr="004750F9">
        <w:t xml:space="preserve"> </w:t>
      </w:r>
      <w:r>
        <w:t>(b) associer une aération des lignes du texte pour pallier le chevauchement de caractères lorsque la taille de police est agrandie.</w:t>
      </w:r>
    </w:p>
    <w:p w14:paraId="52FB7860" w14:textId="77777777" w:rsidR="005E5252" w:rsidRPr="00902AEC" w:rsidRDefault="005E5252" w:rsidP="005E5252">
      <w:pPr>
        <w:ind w:left="1440"/>
      </w:pPr>
    </w:p>
    <w:p w14:paraId="4150C591" w14:textId="77777777" w:rsidR="00583C98" w:rsidRPr="0039655D" w:rsidRDefault="00583C98" w:rsidP="00583C98">
      <w:pPr>
        <w:numPr>
          <w:ilvl w:val="0"/>
          <w:numId w:val="5"/>
        </w:numPr>
      </w:pPr>
      <w:r>
        <w:t>Majuscules</w:t>
      </w:r>
      <w:r w:rsidRPr="004750F9">
        <w:t xml:space="preserve"> </w:t>
      </w:r>
      <w:r w:rsidRPr="0039655D">
        <w:t>(Outil = non </w:t>
      </w:r>
      <w:proofErr w:type="gramStart"/>
      <w:r w:rsidRPr="0039655D">
        <w:t>;  Consigne</w:t>
      </w:r>
      <w:proofErr w:type="gramEnd"/>
      <w:r w:rsidRPr="0039655D">
        <w:t xml:space="preserve"> = Pour utiliser des majuscules : )</w:t>
      </w:r>
    </w:p>
    <w:p w14:paraId="52B83121" w14:textId="77777777" w:rsidR="00583C98" w:rsidRDefault="00583C98" w:rsidP="00583C98">
      <w:pPr>
        <w:numPr>
          <w:ilvl w:val="1"/>
          <w:numId w:val="5"/>
        </w:numPr>
      </w:pPr>
      <w:r w:rsidRPr="004750F9">
        <w:t xml:space="preserve">Choix valeurs = </w:t>
      </w:r>
      <w:r w:rsidRPr="004750F9">
        <w:rPr>
          <w:b/>
          <w:bCs/>
        </w:rPr>
        <w:t xml:space="preserve">* </w:t>
      </w:r>
      <w:r w:rsidRPr="004750F9">
        <w:rPr>
          <w:b/>
          <w:bCs/>
          <w:i/>
          <w:iCs/>
          <w:u w:val="single"/>
        </w:rPr>
        <w:t>sans modification</w:t>
      </w:r>
      <w:r w:rsidRPr="004750F9">
        <w:t xml:space="preserve"> / </w:t>
      </w:r>
      <w:r w:rsidRPr="004750F9">
        <w:rPr>
          <w:b/>
          <w:bCs/>
        </w:rPr>
        <w:t xml:space="preserve">* </w:t>
      </w:r>
      <w:r w:rsidRPr="004750F9">
        <w:t xml:space="preserve">TOUT EN MAJUSCULES / </w:t>
      </w:r>
      <w:r w:rsidRPr="004750F9">
        <w:rPr>
          <w:b/>
          <w:bCs/>
        </w:rPr>
        <w:t xml:space="preserve">* </w:t>
      </w:r>
      <w:r w:rsidRPr="004750F9">
        <w:t>1ères Lettres En Majuscules</w:t>
      </w:r>
    </w:p>
    <w:p w14:paraId="5911DEB7" w14:textId="77777777" w:rsidR="005E5252" w:rsidRDefault="005E5252" w:rsidP="005E5252">
      <w:pPr>
        <w:ind w:left="1440"/>
      </w:pPr>
    </w:p>
    <w:p w14:paraId="7F41A20A" w14:textId="77777777" w:rsidR="00583C98" w:rsidRPr="00902AEC" w:rsidRDefault="00583C98" w:rsidP="00583C98">
      <w:pPr>
        <w:numPr>
          <w:ilvl w:val="0"/>
          <w:numId w:val="5"/>
        </w:numPr>
      </w:pPr>
      <w:r>
        <w:t>Aérer le</w:t>
      </w:r>
      <w:r w:rsidRPr="00902AEC">
        <w:t xml:space="preserve"> texte (espacement lignes + lettres + mots) (Outil = non ; Consigne = Pour bien </w:t>
      </w:r>
      <w:r>
        <w:t>espacer</w:t>
      </w:r>
      <w:r w:rsidRPr="00902AEC">
        <w:t xml:space="preserve"> les caractères et les lignes :)</w:t>
      </w:r>
    </w:p>
    <w:p w14:paraId="13F25EC9" w14:textId="77777777" w:rsidR="00583C98" w:rsidRDefault="00583C98" w:rsidP="00583C98">
      <w:pPr>
        <w:numPr>
          <w:ilvl w:val="1"/>
          <w:numId w:val="5"/>
        </w:numPr>
      </w:pPr>
      <w:r>
        <w:t>Choix valeurs =</w:t>
      </w:r>
      <w:r w:rsidRPr="00902AEC">
        <w:t xml:space="preserve"> </w:t>
      </w:r>
      <w:r w:rsidRPr="00902AEC">
        <w:rPr>
          <w:b/>
          <w:bCs/>
        </w:rPr>
        <w:t>*</w:t>
      </w:r>
      <w:r w:rsidRPr="00902AEC">
        <w:t xml:space="preserve">sans modification / </w:t>
      </w:r>
      <w:r w:rsidRPr="00902AEC">
        <w:rPr>
          <w:b/>
          <w:bCs/>
        </w:rPr>
        <w:t xml:space="preserve">* </w:t>
      </w:r>
      <w:r w:rsidRPr="00902AEC">
        <w:rPr>
          <w:b/>
          <w:bCs/>
          <w:i/>
          <w:iCs/>
          <w:u w:val="single"/>
        </w:rPr>
        <w:t>aère un peu</w:t>
      </w:r>
      <w:r w:rsidRPr="00902AEC">
        <w:rPr>
          <w:i/>
          <w:iCs/>
          <w:u w:val="single"/>
        </w:rPr>
        <w:t xml:space="preserve"> </w:t>
      </w:r>
      <w:r w:rsidRPr="00902AEC">
        <w:t xml:space="preserve">/ </w:t>
      </w:r>
      <w:r w:rsidRPr="00902AEC">
        <w:rPr>
          <w:b/>
          <w:bCs/>
        </w:rPr>
        <w:t xml:space="preserve">* </w:t>
      </w:r>
      <w:r w:rsidRPr="00902AEC">
        <w:t>aère beaucoup / aère énormément</w:t>
      </w:r>
    </w:p>
    <w:p w14:paraId="21548341" w14:textId="77777777" w:rsidR="00B52012" w:rsidRPr="00902AEC" w:rsidRDefault="00B52012" w:rsidP="00B52012">
      <w:pPr>
        <w:ind w:left="1440"/>
      </w:pPr>
    </w:p>
    <w:p w14:paraId="542AEFF4" w14:textId="77777777" w:rsidR="00583C98" w:rsidRDefault="00583C98" w:rsidP="00583C98">
      <w:pPr>
        <w:numPr>
          <w:ilvl w:val="0"/>
          <w:numId w:val="5"/>
        </w:numPr>
      </w:pPr>
      <w:r>
        <w:t>Colorer le texte (Outil = non ; Consigne = Pour faciliter la lecture des syllabes et des sons :)</w:t>
      </w:r>
    </w:p>
    <w:p w14:paraId="0E44408E" w14:textId="77777777" w:rsidR="00583C98" w:rsidRDefault="00583C98" w:rsidP="00583C98">
      <w:pPr>
        <w:numPr>
          <w:ilvl w:val="1"/>
          <w:numId w:val="5"/>
        </w:numPr>
      </w:pPr>
      <w:r>
        <w:t xml:space="preserve">Choix valeurs = </w:t>
      </w:r>
      <w:r w:rsidRPr="00D6797F">
        <w:rPr>
          <w:b/>
          <w:bCs/>
        </w:rPr>
        <w:t>*</w:t>
      </w:r>
      <w:r w:rsidRPr="00D6797F">
        <w:rPr>
          <w:b/>
          <w:bCs/>
          <w:i/>
          <w:iCs/>
          <w:u w:val="single"/>
        </w:rPr>
        <w:t>sans modification</w:t>
      </w:r>
      <w:r w:rsidRPr="00D6797F">
        <w:t xml:space="preserve"> /</w:t>
      </w:r>
      <w:r>
        <w:t xml:space="preserve"> * syllabes alternées / * pièges de lecture / couleurs personnalisées</w:t>
      </w:r>
    </w:p>
    <w:p w14:paraId="18A9B702" w14:textId="77777777" w:rsidR="00B52012" w:rsidRDefault="00B52012" w:rsidP="00B52012">
      <w:pPr>
        <w:ind w:left="1440"/>
      </w:pPr>
    </w:p>
    <w:p w14:paraId="6B6D440D" w14:textId="77777777" w:rsidR="00583C98" w:rsidRPr="00902AEC" w:rsidRDefault="00583C98" w:rsidP="00583C98">
      <w:pPr>
        <w:numPr>
          <w:ilvl w:val="0"/>
          <w:numId w:val="5"/>
        </w:numPr>
      </w:pPr>
      <w:r w:rsidRPr="00902AEC">
        <w:t xml:space="preserve">Règle de lecture (Outil = non </w:t>
      </w:r>
      <w:proofErr w:type="gramStart"/>
      <w:r w:rsidRPr="00902AEC">
        <w:t>;  Consigne</w:t>
      </w:r>
      <w:proofErr w:type="gramEnd"/>
      <w:r w:rsidRPr="00902AEC">
        <w:t xml:space="preserve"> = Pour </w:t>
      </w:r>
      <w:r>
        <w:t xml:space="preserve">suivre la ligne de lecture </w:t>
      </w:r>
      <w:r w:rsidRPr="00902AEC">
        <w:t xml:space="preserve">: ) </w:t>
      </w:r>
    </w:p>
    <w:p w14:paraId="59D896F7" w14:textId="77777777" w:rsidR="00583C98" w:rsidRDefault="00583C98" w:rsidP="00583C98">
      <w:pPr>
        <w:numPr>
          <w:ilvl w:val="1"/>
          <w:numId w:val="5"/>
        </w:numPr>
      </w:pPr>
      <w:r>
        <w:t>Choix valeurs =</w:t>
      </w:r>
      <w:r w:rsidRPr="00902AEC">
        <w:t xml:space="preserve"> </w:t>
      </w:r>
      <w:r w:rsidRPr="00902AEC">
        <w:rPr>
          <w:b/>
          <w:bCs/>
        </w:rPr>
        <w:t xml:space="preserve">* </w:t>
      </w:r>
      <w:r w:rsidRPr="00902AEC">
        <w:rPr>
          <w:b/>
          <w:bCs/>
          <w:i/>
          <w:iCs/>
          <w:u w:val="single"/>
        </w:rPr>
        <w:t>sans guide</w:t>
      </w:r>
      <w:r w:rsidRPr="00902AEC">
        <w:t xml:space="preserve"> / </w:t>
      </w:r>
      <w:r w:rsidRPr="00902AEC">
        <w:rPr>
          <w:b/>
          <w:bCs/>
        </w:rPr>
        <w:t xml:space="preserve">* </w:t>
      </w:r>
      <w:r>
        <w:t>r</w:t>
      </w:r>
      <w:r w:rsidRPr="00902AEC">
        <w:t xml:space="preserve">ègle / </w:t>
      </w:r>
      <w:r w:rsidRPr="00902AEC">
        <w:rPr>
          <w:b/>
          <w:bCs/>
        </w:rPr>
        <w:t xml:space="preserve">* </w:t>
      </w:r>
      <w:r>
        <w:t>m</w:t>
      </w:r>
      <w:r w:rsidRPr="00902AEC">
        <w:t>asque</w:t>
      </w:r>
      <w:r>
        <w:t xml:space="preserve"> / lignes alternées</w:t>
      </w:r>
    </w:p>
    <w:p w14:paraId="5D4A0A8E" w14:textId="77777777" w:rsidR="008B6AAB" w:rsidRPr="00902AEC" w:rsidRDefault="008B6AAB" w:rsidP="008B6AAB">
      <w:pPr>
        <w:ind w:left="1440"/>
      </w:pPr>
    </w:p>
    <w:p w14:paraId="65245F77" w14:textId="77777777" w:rsidR="00583C98" w:rsidRPr="00902AEC" w:rsidRDefault="00583C98" w:rsidP="00583C98">
      <w:pPr>
        <w:numPr>
          <w:ilvl w:val="0"/>
          <w:numId w:val="5"/>
        </w:numPr>
      </w:pPr>
      <w:r w:rsidRPr="00902AEC">
        <w:t xml:space="preserve">Marge </w:t>
      </w:r>
      <w:r>
        <w:t xml:space="preserve">et repères </w:t>
      </w:r>
      <w:r w:rsidRPr="00902AEC">
        <w:t xml:space="preserve">(Outil = non ; Consigne = Pour ancrer la lecture à gauche </w:t>
      </w:r>
      <w:proofErr w:type="gramStart"/>
      <w:r w:rsidRPr="00902AEC">
        <w:t>: )</w:t>
      </w:r>
      <w:proofErr w:type="gramEnd"/>
    </w:p>
    <w:p w14:paraId="3F6F3AFC" w14:textId="77777777" w:rsidR="00583C98" w:rsidRPr="008B6AAB" w:rsidRDefault="00583C98" w:rsidP="00583C98">
      <w:pPr>
        <w:numPr>
          <w:ilvl w:val="1"/>
          <w:numId w:val="5"/>
        </w:numPr>
      </w:pPr>
      <w:r>
        <w:t>Choix valeurs =</w:t>
      </w:r>
      <w:r w:rsidRPr="00902AEC">
        <w:t xml:space="preserve"> </w:t>
      </w:r>
      <w:r w:rsidRPr="00902AEC">
        <w:rPr>
          <w:b/>
          <w:bCs/>
        </w:rPr>
        <w:t xml:space="preserve">* </w:t>
      </w:r>
      <w:r w:rsidRPr="00902AEC">
        <w:t xml:space="preserve">sans modification / </w:t>
      </w:r>
      <w:r>
        <w:t>t</w:t>
      </w:r>
      <w:r w:rsidRPr="00902AEC">
        <w:t xml:space="preserve">exte aligné à gauche / </w:t>
      </w:r>
      <w:r w:rsidRPr="00902AEC">
        <w:rPr>
          <w:b/>
          <w:bCs/>
        </w:rPr>
        <w:t xml:space="preserve">* </w:t>
      </w:r>
      <w:r>
        <w:rPr>
          <w:b/>
          <w:bCs/>
        </w:rPr>
        <w:t>m</w:t>
      </w:r>
      <w:r w:rsidRPr="00902AEC">
        <w:t xml:space="preserve">arge à gauche (&amp; texte aligné à gauche) / </w:t>
      </w:r>
      <w:r w:rsidRPr="00902AEC">
        <w:rPr>
          <w:b/>
          <w:bCs/>
        </w:rPr>
        <w:t xml:space="preserve">* </w:t>
      </w:r>
      <w:r>
        <w:rPr>
          <w:b/>
          <w:bCs/>
          <w:i/>
          <w:iCs/>
          <w:u w:val="single"/>
        </w:rPr>
        <w:t>m</w:t>
      </w:r>
      <w:r w:rsidRPr="00902AEC">
        <w:rPr>
          <w:b/>
          <w:bCs/>
          <w:i/>
          <w:iCs/>
          <w:u w:val="single"/>
        </w:rPr>
        <w:t>arge et listes numérotées (&amp; texte aligné à gauche)</w:t>
      </w:r>
    </w:p>
    <w:p w14:paraId="67A1EA9C" w14:textId="77777777" w:rsidR="008B6AAB" w:rsidRPr="0039655D" w:rsidRDefault="008B6AAB" w:rsidP="008B6AAB">
      <w:pPr>
        <w:ind w:left="1440"/>
      </w:pPr>
    </w:p>
    <w:p w14:paraId="2936BED3" w14:textId="77777777" w:rsidR="00583C98" w:rsidRPr="004750F9" w:rsidRDefault="00583C98" w:rsidP="00583C98">
      <w:pPr>
        <w:numPr>
          <w:ilvl w:val="0"/>
          <w:numId w:val="4"/>
        </w:numPr>
      </w:pPr>
      <w:r w:rsidRPr="004750F9">
        <w:t>Page lecture (Outil = oui ; Consigne = Pour faciliter la lecture des textes </w:t>
      </w:r>
      <w:proofErr w:type="gramStart"/>
      <w:r w:rsidRPr="004750F9">
        <w:t>: )</w:t>
      </w:r>
      <w:proofErr w:type="gramEnd"/>
    </w:p>
    <w:p w14:paraId="34435FFF" w14:textId="77777777" w:rsidR="00583C98" w:rsidRDefault="00583C98" w:rsidP="00583C98">
      <w:pPr>
        <w:numPr>
          <w:ilvl w:val="1"/>
          <w:numId w:val="2"/>
        </w:numPr>
        <w:rPr>
          <w:color w:val="C45911" w:themeColor="accent2" w:themeShade="BF"/>
        </w:rPr>
      </w:pPr>
      <w:r>
        <w:rPr>
          <w:color w:val="C45911" w:themeColor="accent2" w:themeShade="BF"/>
        </w:rPr>
        <w:t xml:space="preserve">Choix valeurs = </w:t>
      </w:r>
      <w:r w:rsidRPr="004750F9">
        <w:rPr>
          <w:b/>
          <w:bCs/>
          <w:i/>
          <w:iCs/>
          <w:color w:val="C45911" w:themeColor="accent2" w:themeShade="BF"/>
          <w:u w:val="single"/>
        </w:rPr>
        <w:t>* sans modification</w:t>
      </w:r>
      <w:r>
        <w:rPr>
          <w:color w:val="C45911" w:themeColor="accent2" w:themeShade="BF"/>
        </w:rPr>
        <w:t xml:space="preserve"> / * </w:t>
      </w:r>
      <w:r w:rsidRPr="00164BED">
        <w:rPr>
          <w:color w:val="C45911" w:themeColor="accent2" w:themeShade="BF"/>
          <w:u w:val="single"/>
        </w:rPr>
        <w:t>conservation uniquement du contenu de la page</w:t>
      </w:r>
      <w:r>
        <w:rPr>
          <w:color w:val="C45911" w:themeColor="accent2" w:themeShade="BF"/>
        </w:rPr>
        <w:t xml:space="preserve"> </w:t>
      </w:r>
      <w:r w:rsidRPr="004750F9">
        <w:rPr>
          <w:i/>
          <w:iCs/>
          <w:color w:val="C45911" w:themeColor="accent2" w:themeShade="BF"/>
          <w:u w:val="single"/>
        </w:rPr>
        <w:t>&amp;</w:t>
      </w:r>
      <w:r>
        <w:rPr>
          <w:i/>
          <w:iCs/>
          <w:color w:val="C45911" w:themeColor="accent2" w:themeShade="BF"/>
          <w:u w:val="single"/>
        </w:rPr>
        <w:t xml:space="preserve"> </w:t>
      </w:r>
      <w:r>
        <w:rPr>
          <w:color w:val="C45911" w:themeColor="accent2" w:themeShade="BF"/>
        </w:rPr>
        <w:t xml:space="preserve">un peu grand 110% (a) </w:t>
      </w:r>
      <w:r w:rsidRPr="004750F9">
        <w:rPr>
          <w:i/>
          <w:iCs/>
          <w:color w:val="C45911" w:themeColor="accent2" w:themeShade="BF"/>
          <w:u w:val="single"/>
        </w:rPr>
        <w:t>&amp;</w:t>
      </w:r>
      <w:r>
        <w:rPr>
          <w:i/>
          <w:iCs/>
          <w:color w:val="C45911" w:themeColor="accent2" w:themeShade="BF"/>
          <w:u w:val="single"/>
        </w:rPr>
        <w:t xml:space="preserve"> </w:t>
      </w:r>
      <w:r>
        <w:rPr>
          <w:color w:val="C45911" w:themeColor="accent2" w:themeShade="BF"/>
        </w:rPr>
        <w:t>noir sur ivoire (b)</w:t>
      </w:r>
    </w:p>
    <w:p w14:paraId="17C68E15" w14:textId="77777777" w:rsidR="00583C98" w:rsidRDefault="00583C98" w:rsidP="00583C98">
      <w:pPr>
        <w:pStyle w:val="Paragraphedeliste"/>
        <w:numPr>
          <w:ilvl w:val="0"/>
          <w:numId w:val="7"/>
        </w:numPr>
        <w:rPr>
          <w:color w:val="C45911" w:themeColor="accent2" w:themeShade="BF"/>
        </w:rPr>
      </w:pPr>
      <w:r>
        <w:rPr>
          <w:color w:val="C45911" w:themeColor="accent2" w:themeShade="BF"/>
        </w:rPr>
        <w:t>Si la valeur du paramètre Zoom est supérieure à 110%, conserver la valeur en cours</w:t>
      </w:r>
    </w:p>
    <w:p w14:paraId="37458A4E" w14:textId="77777777" w:rsidR="00583C98" w:rsidRPr="004750F9" w:rsidRDefault="00583C98" w:rsidP="00583C98">
      <w:pPr>
        <w:pStyle w:val="Paragraphedeliste"/>
        <w:numPr>
          <w:ilvl w:val="0"/>
          <w:numId w:val="7"/>
        </w:numPr>
        <w:rPr>
          <w:color w:val="C45911" w:themeColor="accent2" w:themeShade="BF"/>
        </w:rPr>
      </w:pPr>
      <w:r>
        <w:rPr>
          <w:color w:val="C45911" w:themeColor="accent2" w:themeShade="BF"/>
        </w:rPr>
        <w:t>Si la valeur du paramètre Couleur Texte – Fond est autre que « </w:t>
      </w:r>
      <w:r w:rsidRPr="00D6797F">
        <w:t>sans modificatio</w:t>
      </w:r>
      <w:r>
        <w:t>n </w:t>
      </w:r>
      <w:r w:rsidRPr="00773314">
        <w:t>»</w:t>
      </w:r>
      <w:r>
        <w:t xml:space="preserve"> ou</w:t>
      </w:r>
      <w:r w:rsidRPr="00773314">
        <w:t xml:space="preserve"> « </w:t>
      </w:r>
      <w:r w:rsidRPr="004750F9">
        <w:rPr>
          <w:u w:val="single"/>
        </w:rPr>
        <w:t>contrastes renforcés</w:t>
      </w:r>
      <w:r>
        <w:t> »</w:t>
      </w:r>
      <w:r>
        <w:rPr>
          <w:color w:val="C45911" w:themeColor="accent2" w:themeShade="BF"/>
        </w:rPr>
        <w:t>, conserver la valeur en cours</w:t>
      </w:r>
    </w:p>
    <w:p w14:paraId="01D7A18A" w14:textId="52D135B5" w:rsidR="00583C98" w:rsidRDefault="004052F9" w:rsidP="00583C98">
      <w:pPr>
        <w:rPr>
          <w:color w:val="C45911" w:themeColor="accent2" w:themeShade="BF"/>
        </w:rPr>
      </w:pPr>
      <w:r>
        <w:rPr>
          <w:color w:val="C45911" w:themeColor="accent2" w:themeShade="BF"/>
        </w:rPr>
        <w:t xml:space="preserve">Remarque : </w:t>
      </w:r>
      <w:r w:rsidR="00583C98">
        <w:rPr>
          <w:color w:val="C45911" w:themeColor="accent2" w:themeShade="BF"/>
        </w:rPr>
        <w:t>C’est l’équivalent du mode lecture du navigateur.</w:t>
      </w:r>
    </w:p>
    <w:p w14:paraId="2897CEF8" w14:textId="77777777" w:rsidR="00370460" w:rsidRDefault="00370460" w:rsidP="00583C98">
      <w:pPr>
        <w:rPr>
          <w:color w:val="C45911" w:themeColor="accent2" w:themeShade="BF"/>
        </w:rPr>
      </w:pPr>
    </w:p>
    <w:p w14:paraId="485CDE62" w14:textId="77777777" w:rsidR="00583C98" w:rsidRPr="004750F9" w:rsidRDefault="00583C98" w:rsidP="00583C98">
      <w:pPr>
        <w:numPr>
          <w:ilvl w:val="0"/>
          <w:numId w:val="2"/>
        </w:numPr>
        <w:rPr>
          <w:color w:val="C45911" w:themeColor="accent2" w:themeShade="BF"/>
        </w:rPr>
      </w:pPr>
      <w:r>
        <w:rPr>
          <w:color w:val="C45911" w:themeColor="accent2" w:themeShade="BF"/>
        </w:rPr>
        <w:t>Zoom (Outil = oui ; Consigne = Pour agrandir la page </w:t>
      </w:r>
      <w:proofErr w:type="gramStart"/>
      <w:r>
        <w:rPr>
          <w:color w:val="C45911" w:themeColor="accent2" w:themeShade="BF"/>
        </w:rPr>
        <w:t>: )</w:t>
      </w:r>
      <w:proofErr w:type="gramEnd"/>
    </w:p>
    <w:p w14:paraId="2DCC38BC" w14:textId="77777777" w:rsidR="00583C98" w:rsidRDefault="00583C98" w:rsidP="00583C98">
      <w:pPr>
        <w:numPr>
          <w:ilvl w:val="1"/>
          <w:numId w:val="2"/>
        </w:numPr>
      </w:pPr>
      <w:r>
        <w:t>Choix valeurs =</w:t>
      </w:r>
      <w:r w:rsidRPr="00D6797F">
        <w:t xml:space="preserve"> </w:t>
      </w:r>
      <w:r w:rsidRPr="00D6797F">
        <w:rPr>
          <w:b/>
          <w:bCs/>
        </w:rPr>
        <w:t xml:space="preserve">* </w:t>
      </w:r>
      <w:r w:rsidRPr="00D6797F">
        <w:t xml:space="preserve">sans modification </w:t>
      </w:r>
      <w:proofErr w:type="gramStart"/>
      <w:r w:rsidRPr="00D6797F">
        <w:t xml:space="preserve">/ </w:t>
      </w:r>
      <w:r w:rsidRPr="004750F9">
        <w:t xml:space="preserve"> un</w:t>
      </w:r>
      <w:proofErr w:type="gramEnd"/>
      <w:r w:rsidRPr="004750F9">
        <w:t xml:space="preserve"> peu grand </w:t>
      </w:r>
      <w:r>
        <w:t>"</w:t>
      </w:r>
      <w:r w:rsidRPr="004750F9">
        <w:t>110 %</w:t>
      </w:r>
      <w:r>
        <w:t xml:space="preserve">" </w:t>
      </w:r>
      <w:r w:rsidRPr="00D6797F">
        <w:t xml:space="preserve">/ </w:t>
      </w:r>
      <w:r w:rsidRPr="0039655D">
        <w:t xml:space="preserve">* plutôt grand </w:t>
      </w:r>
      <w:r>
        <w:t>"</w:t>
      </w:r>
      <w:r w:rsidRPr="0039655D">
        <w:t>130 %</w:t>
      </w:r>
      <w:r>
        <w:t>"</w:t>
      </w:r>
      <w:r w:rsidRPr="00D6797F">
        <w:t xml:space="preserve"> / bien grand </w:t>
      </w:r>
      <w:r>
        <w:t>"</w:t>
      </w:r>
      <w:r w:rsidRPr="00D6797F">
        <w:t>160</w:t>
      </w:r>
      <w:r>
        <w:t> </w:t>
      </w:r>
      <w:r w:rsidRPr="00D6797F">
        <w:t>%</w:t>
      </w:r>
      <w:r>
        <w:t>"</w:t>
      </w:r>
      <w:r w:rsidRPr="00D6797F">
        <w:t xml:space="preserve"> / </w:t>
      </w:r>
      <w:r w:rsidRPr="0039655D">
        <w:rPr>
          <w:b/>
          <w:bCs/>
          <w:i/>
          <w:iCs/>
          <w:u w:val="single"/>
        </w:rPr>
        <w:t xml:space="preserve">* très grand </w:t>
      </w:r>
      <w:r>
        <w:rPr>
          <w:b/>
          <w:bCs/>
          <w:i/>
          <w:iCs/>
          <w:u w:val="single"/>
        </w:rPr>
        <w:t>"</w:t>
      </w:r>
      <w:r w:rsidRPr="0039655D">
        <w:rPr>
          <w:b/>
          <w:bCs/>
          <w:i/>
          <w:iCs/>
          <w:u w:val="single"/>
        </w:rPr>
        <w:t>200 %</w:t>
      </w:r>
      <w:r>
        <w:rPr>
          <w:b/>
          <w:bCs/>
          <w:i/>
          <w:iCs/>
          <w:u w:val="single"/>
        </w:rPr>
        <w:t>"</w:t>
      </w:r>
      <w:r w:rsidRPr="00D6797F">
        <w:t xml:space="preserve"> / énorme </w:t>
      </w:r>
      <w:r>
        <w:t>"</w:t>
      </w:r>
      <w:r w:rsidRPr="00D6797F">
        <w:t>350</w:t>
      </w:r>
      <w:r>
        <w:t> </w:t>
      </w:r>
      <w:r w:rsidRPr="00D6797F">
        <w:t>%</w:t>
      </w:r>
      <w:r>
        <w:t>"</w:t>
      </w:r>
      <w:r w:rsidRPr="00D6797F">
        <w:t xml:space="preserve"> </w:t>
      </w:r>
      <w:r w:rsidRPr="0039655D">
        <w:t>(a)</w:t>
      </w:r>
      <w:r>
        <w:t xml:space="preserve"> </w:t>
      </w:r>
      <w:r w:rsidRPr="00D6797F">
        <w:t>/ max 500</w:t>
      </w:r>
      <w:r>
        <w:t> </w:t>
      </w:r>
      <w:r w:rsidRPr="00C00FE6">
        <w:t xml:space="preserve">% </w:t>
      </w:r>
      <w:r w:rsidRPr="0039655D">
        <w:t>(a)</w:t>
      </w:r>
    </w:p>
    <w:p w14:paraId="0EA95AB1" w14:textId="77777777" w:rsidR="00583C98" w:rsidRDefault="00583C98" w:rsidP="00583C98">
      <w:pPr>
        <w:numPr>
          <w:ilvl w:val="1"/>
          <w:numId w:val="2"/>
        </w:numPr>
      </w:pPr>
      <w:r>
        <w:t>(a) au-delà de la valeur 300%, imposer en plus le réglage</w:t>
      </w:r>
      <w:proofErr w:type="gramStart"/>
      <w:r>
        <w:t xml:space="preserve"> «Supprimer</w:t>
      </w:r>
      <w:proofErr w:type="gramEnd"/>
      <w:r>
        <w:t xml:space="preserve"> la mise en page» </w:t>
      </w:r>
    </w:p>
    <w:p w14:paraId="1208FC57" w14:textId="3D1651A6" w:rsidR="00583C98" w:rsidRDefault="00AC5D07" w:rsidP="00AC5D07">
      <w:r>
        <w:t xml:space="preserve">Remarque : </w:t>
      </w:r>
      <w:r w:rsidR="00583C98">
        <w:t>Cette fonction est l’équivalent de la fonction Zoom du navigateur.</w:t>
      </w:r>
    </w:p>
    <w:p w14:paraId="6D402FF1" w14:textId="77777777" w:rsidR="00AC5D07" w:rsidRPr="00902AEC" w:rsidRDefault="00AC5D07" w:rsidP="00AC5D07"/>
    <w:p w14:paraId="7DC54661" w14:textId="77777777" w:rsidR="00583C98" w:rsidRPr="0039655D" w:rsidRDefault="00583C98" w:rsidP="00583C98">
      <w:pPr>
        <w:numPr>
          <w:ilvl w:val="0"/>
          <w:numId w:val="5"/>
        </w:numPr>
      </w:pPr>
      <w:r w:rsidRPr="0039655D">
        <w:t xml:space="preserve">Loupe (Outil = oui ; Consigne = Pour zoomer ponctuellement </w:t>
      </w:r>
      <w:proofErr w:type="gramStart"/>
      <w:r w:rsidRPr="0039655D">
        <w:t>: )</w:t>
      </w:r>
      <w:proofErr w:type="gramEnd"/>
    </w:p>
    <w:p w14:paraId="142A00F6" w14:textId="77777777" w:rsidR="00583C98" w:rsidRPr="0039655D" w:rsidRDefault="00583C98" w:rsidP="00583C98">
      <w:pPr>
        <w:numPr>
          <w:ilvl w:val="1"/>
          <w:numId w:val="5"/>
        </w:numPr>
      </w:pPr>
      <w:r w:rsidRPr="0039655D">
        <w:t xml:space="preserve">Choix valeurs = </w:t>
      </w:r>
      <w:r w:rsidRPr="0039655D">
        <w:rPr>
          <w:b/>
          <w:bCs/>
        </w:rPr>
        <w:t>*</w:t>
      </w:r>
      <w:r w:rsidRPr="0039655D">
        <w:rPr>
          <w:b/>
          <w:bCs/>
          <w:i/>
          <w:iCs/>
          <w:u w:val="single"/>
        </w:rPr>
        <w:t>sans</w:t>
      </w:r>
      <w:r w:rsidRPr="0039655D">
        <w:t xml:space="preserve"> / ×2</w:t>
      </w:r>
      <w:r w:rsidRPr="0039655D">
        <w:rPr>
          <w:b/>
          <w:bCs/>
        </w:rPr>
        <w:t xml:space="preserve"> </w:t>
      </w:r>
      <w:r w:rsidRPr="0039655D">
        <w:t xml:space="preserve">/ </w:t>
      </w:r>
      <w:r w:rsidRPr="0039655D">
        <w:rPr>
          <w:b/>
          <w:bCs/>
        </w:rPr>
        <w:t>*</w:t>
      </w:r>
      <w:r w:rsidRPr="0039655D">
        <w:t>×5</w:t>
      </w:r>
      <w:r w:rsidRPr="0039655D">
        <w:rPr>
          <w:i/>
          <w:iCs/>
        </w:rPr>
        <w:t xml:space="preserve"> </w:t>
      </w:r>
      <w:r w:rsidRPr="0039655D">
        <w:t xml:space="preserve">/ </w:t>
      </w:r>
      <w:r w:rsidRPr="0039655D">
        <w:rPr>
          <w:b/>
          <w:bCs/>
        </w:rPr>
        <w:t>*</w:t>
      </w:r>
      <w:r w:rsidRPr="0039655D">
        <w:t>×10 / ×15</w:t>
      </w:r>
    </w:p>
    <w:p w14:paraId="2A738B73" w14:textId="77777777" w:rsidR="00583C98" w:rsidRDefault="00583C98" w:rsidP="00583C98">
      <w:pPr>
        <w:pStyle w:val="Paragraphedeliste"/>
        <w:rPr>
          <w:color w:val="C45911" w:themeColor="accent2" w:themeShade="BF"/>
        </w:rPr>
      </w:pPr>
      <w:r w:rsidRPr="00876049">
        <w:rPr>
          <w:color w:val="C45911" w:themeColor="accent2" w:themeShade="BF"/>
        </w:rPr>
        <w:t>La loupe s’active sur la page dès qu’une valeur autre que «</w:t>
      </w:r>
      <w:r>
        <w:rPr>
          <w:color w:val="C45911" w:themeColor="accent2" w:themeShade="BF"/>
        </w:rPr>
        <w:t> </w:t>
      </w:r>
      <w:r w:rsidRPr="00876049">
        <w:rPr>
          <w:color w:val="C45911" w:themeColor="accent2" w:themeShade="BF"/>
        </w:rPr>
        <w:t>sans</w:t>
      </w:r>
      <w:r>
        <w:rPr>
          <w:color w:val="C45911" w:themeColor="accent2" w:themeShade="BF"/>
        </w:rPr>
        <w:t> </w:t>
      </w:r>
      <w:r w:rsidRPr="00876049">
        <w:rPr>
          <w:color w:val="C45911" w:themeColor="accent2" w:themeShade="BF"/>
        </w:rPr>
        <w:t xml:space="preserve">» est faite. </w:t>
      </w:r>
    </w:p>
    <w:p w14:paraId="47DAEA6D" w14:textId="77777777" w:rsidR="00F8524A" w:rsidRPr="00104B3A" w:rsidRDefault="00F8524A" w:rsidP="00583C98">
      <w:pPr>
        <w:pStyle w:val="Paragraphedeliste"/>
        <w:rPr>
          <w:color w:val="C45911" w:themeColor="accent2" w:themeShade="BF"/>
        </w:rPr>
      </w:pPr>
    </w:p>
    <w:p w14:paraId="2DB98974" w14:textId="77777777" w:rsidR="00583C98" w:rsidRPr="0039655D" w:rsidRDefault="00583C98" w:rsidP="00583C98">
      <w:pPr>
        <w:numPr>
          <w:ilvl w:val="0"/>
          <w:numId w:val="5"/>
        </w:numPr>
      </w:pPr>
      <w:r w:rsidRPr="0039655D">
        <w:t xml:space="preserve">Lire à haute voix (Outil = oui ; Consigne = Pour se faire lire le texte sur demande </w:t>
      </w:r>
      <w:proofErr w:type="gramStart"/>
      <w:r w:rsidRPr="0039655D">
        <w:t>: )</w:t>
      </w:r>
      <w:proofErr w:type="gramEnd"/>
    </w:p>
    <w:p w14:paraId="41DAF657" w14:textId="77777777" w:rsidR="00583C98" w:rsidRPr="0039655D" w:rsidRDefault="00583C98" w:rsidP="00583C98">
      <w:pPr>
        <w:numPr>
          <w:ilvl w:val="1"/>
          <w:numId w:val="5"/>
        </w:numPr>
      </w:pPr>
      <w:r w:rsidRPr="0039655D">
        <w:t xml:space="preserve">Choix valeurs = </w:t>
      </w:r>
      <w:r w:rsidRPr="0039655D">
        <w:rPr>
          <w:b/>
          <w:bCs/>
        </w:rPr>
        <w:t xml:space="preserve">* </w:t>
      </w:r>
      <w:r w:rsidRPr="0039655D">
        <w:t xml:space="preserve">sans vocalisation / vocaliser le mot pointé / vocaliser la phrase pointée / </w:t>
      </w:r>
      <w:r w:rsidRPr="0039655D">
        <w:rPr>
          <w:b/>
          <w:bCs/>
        </w:rPr>
        <w:t>*</w:t>
      </w:r>
      <w:r w:rsidRPr="0039655D">
        <w:rPr>
          <w:b/>
          <w:bCs/>
          <w:i/>
          <w:iCs/>
          <w:u w:val="single"/>
        </w:rPr>
        <w:t>vocaliser le paragraphe</w:t>
      </w:r>
      <w:r w:rsidRPr="0039655D">
        <w:t xml:space="preserve"> / </w:t>
      </w:r>
      <w:r w:rsidRPr="0039655D">
        <w:rPr>
          <w:b/>
          <w:bCs/>
          <w:i/>
          <w:iCs/>
        </w:rPr>
        <w:t>*</w:t>
      </w:r>
      <w:r>
        <w:rPr>
          <w:b/>
          <w:bCs/>
          <w:i/>
          <w:iCs/>
        </w:rPr>
        <w:t xml:space="preserve"> </w:t>
      </w:r>
      <w:r w:rsidRPr="0039655D">
        <w:t>tout vocaliser (à partir du focus ou de l’item pointé)</w:t>
      </w:r>
    </w:p>
    <w:p w14:paraId="08294139" w14:textId="2C59AF4E" w:rsidR="00583C98" w:rsidRDefault="00B007B2" w:rsidP="00583C98">
      <w:pPr>
        <w:pStyle w:val="Paragraphedeliste"/>
        <w:rPr>
          <w:color w:val="C45911" w:themeColor="accent2" w:themeShade="BF"/>
        </w:rPr>
      </w:pPr>
      <w:r>
        <w:rPr>
          <w:color w:val="C45911" w:themeColor="accent2" w:themeShade="BF"/>
        </w:rPr>
        <w:lastRenderedPageBreak/>
        <w:t xml:space="preserve">Remarque : </w:t>
      </w:r>
      <w:r w:rsidR="00583C98" w:rsidRPr="00EE14F1">
        <w:rPr>
          <w:color w:val="C45911" w:themeColor="accent2" w:themeShade="BF"/>
        </w:rPr>
        <w:t xml:space="preserve">Si activé le curseur de vocalisation (curseur </w:t>
      </w:r>
      <w:proofErr w:type="spellStart"/>
      <w:r w:rsidR="00583C98" w:rsidRPr="00EE14F1">
        <w:rPr>
          <w:color w:val="C45911" w:themeColor="accent2" w:themeShade="BF"/>
        </w:rPr>
        <w:t>bubulle</w:t>
      </w:r>
      <w:proofErr w:type="spellEnd"/>
      <w:r w:rsidR="00583C98" w:rsidRPr="00EE14F1">
        <w:rPr>
          <w:color w:val="C45911" w:themeColor="accent2" w:themeShade="BF"/>
        </w:rPr>
        <w:t xml:space="preserve">) s’affiche. L’action est répétable, Esc ou clic droit pour passer en valeur « sans vocalisation », clic gauche pour passer la synthèse de </w:t>
      </w:r>
      <w:r w:rsidR="00583C98">
        <w:rPr>
          <w:color w:val="C45911" w:themeColor="accent2" w:themeShade="BF"/>
        </w:rPr>
        <w:t>O</w:t>
      </w:r>
      <w:r w:rsidR="00583C98" w:rsidRPr="00EE14F1">
        <w:rPr>
          <w:color w:val="C45911" w:themeColor="accent2" w:themeShade="BF"/>
        </w:rPr>
        <w:t xml:space="preserve">n </w:t>
      </w:r>
      <w:proofErr w:type="spellStart"/>
      <w:r w:rsidR="00583C98" w:rsidRPr="00EE14F1">
        <w:rPr>
          <w:color w:val="C45911" w:themeColor="accent2" w:themeShade="BF"/>
        </w:rPr>
        <w:t>à</w:t>
      </w:r>
      <w:proofErr w:type="spellEnd"/>
      <w:r w:rsidR="00583C98" w:rsidRPr="00EE14F1">
        <w:rPr>
          <w:color w:val="C45911" w:themeColor="accent2" w:themeShade="BF"/>
        </w:rPr>
        <w:t xml:space="preserve"> </w:t>
      </w:r>
      <w:r w:rsidR="00583C98">
        <w:rPr>
          <w:color w:val="C45911" w:themeColor="accent2" w:themeShade="BF"/>
        </w:rPr>
        <w:t>O</w:t>
      </w:r>
      <w:r w:rsidR="00583C98" w:rsidRPr="00EE14F1">
        <w:rPr>
          <w:color w:val="C45911" w:themeColor="accent2" w:themeShade="BF"/>
        </w:rPr>
        <w:t xml:space="preserve">ff ou inversement mais sans sortir de la valeur en cours). </w:t>
      </w:r>
    </w:p>
    <w:p w14:paraId="46B74F58" w14:textId="77777777" w:rsidR="00B007B2" w:rsidRPr="0057105A" w:rsidRDefault="00B007B2" w:rsidP="00583C98">
      <w:pPr>
        <w:pStyle w:val="Paragraphedeliste"/>
        <w:rPr>
          <w:color w:val="C45911" w:themeColor="accent2" w:themeShade="BF"/>
        </w:rPr>
      </w:pPr>
    </w:p>
    <w:p w14:paraId="31B7E47A" w14:textId="77777777" w:rsidR="00583C98" w:rsidRPr="00902AEC" w:rsidRDefault="00583C98" w:rsidP="00583C98">
      <w:pPr>
        <w:numPr>
          <w:ilvl w:val="0"/>
          <w:numId w:val="6"/>
        </w:numPr>
      </w:pPr>
      <w:r w:rsidRPr="00902AEC">
        <w:t xml:space="preserve">Aspect de la souris (Outil = oui ; Consigne = Pour modifier le rendu des curseurs </w:t>
      </w:r>
      <w:proofErr w:type="gramStart"/>
      <w:r w:rsidRPr="00902AEC">
        <w:t>: )</w:t>
      </w:r>
      <w:proofErr w:type="gramEnd"/>
    </w:p>
    <w:p w14:paraId="76C4DBB5" w14:textId="77777777" w:rsidR="00583C98" w:rsidRPr="000A36B5" w:rsidRDefault="00583C98" w:rsidP="00583C98">
      <w:pPr>
        <w:numPr>
          <w:ilvl w:val="1"/>
          <w:numId w:val="6"/>
        </w:numPr>
      </w:pPr>
      <w:r>
        <w:t>Choix valeurs =</w:t>
      </w:r>
      <w:r w:rsidRPr="00902AEC">
        <w:t xml:space="preserve"> sans modification de taille / grands curseurs</w:t>
      </w:r>
      <w:r w:rsidRPr="00902AEC">
        <w:rPr>
          <w:b/>
          <w:bCs/>
        </w:rPr>
        <w:t xml:space="preserve"> </w:t>
      </w:r>
      <w:r w:rsidRPr="00902AEC">
        <w:t xml:space="preserve">/ </w:t>
      </w:r>
      <w:r w:rsidRPr="00902AEC">
        <w:rPr>
          <w:b/>
          <w:bCs/>
          <w:i/>
          <w:iCs/>
          <w:u w:val="single"/>
        </w:rPr>
        <w:t>très grands curseurs</w:t>
      </w:r>
      <w:r w:rsidRPr="00902AEC">
        <w:t xml:space="preserve"> // </w:t>
      </w:r>
      <w:r>
        <w:t xml:space="preserve">sans modification de </w:t>
      </w:r>
      <w:r w:rsidRPr="00902AEC">
        <w:t xml:space="preserve">couleur </w:t>
      </w:r>
      <w:r>
        <w:t xml:space="preserve">/ </w:t>
      </w:r>
      <w:r w:rsidRPr="00DF02D3">
        <w:t>blanc</w:t>
      </w:r>
      <w:r w:rsidRPr="00902AEC">
        <w:t xml:space="preserve"> / bleu / rouge / jaune / </w:t>
      </w:r>
      <w:r w:rsidRPr="00DF02D3">
        <w:rPr>
          <w:b/>
          <w:bCs/>
          <w:i/>
          <w:iCs/>
          <w:u w:val="single"/>
        </w:rPr>
        <w:t>vert</w:t>
      </w:r>
      <w:r w:rsidRPr="00902AEC">
        <w:t xml:space="preserve"> / </w:t>
      </w:r>
      <w:r w:rsidRPr="00DF02D3">
        <w:t>noir</w:t>
      </w:r>
      <w:r w:rsidRPr="00902AEC">
        <w:rPr>
          <w:b/>
          <w:bCs/>
        </w:rPr>
        <w:t xml:space="preserve"> </w:t>
      </w:r>
    </w:p>
    <w:p w14:paraId="792DA237" w14:textId="77777777" w:rsidR="00583C98" w:rsidRDefault="00583C98" w:rsidP="00583C98">
      <w:pPr>
        <w:ind w:left="1440"/>
        <w:rPr>
          <w:b/>
          <w:bCs/>
          <w:i/>
          <w:iCs/>
          <w:u w:val="single"/>
        </w:rPr>
      </w:pPr>
      <w:r w:rsidRPr="00902AEC">
        <w:t>(</w:t>
      </w:r>
      <w:proofErr w:type="gramStart"/>
      <w:r w:rsidRPr="00902AEC">
        <w:t>couleurs</w:t>
      </w:r>
      <w:proofErr w:type="gramEnd"/>
      <w:r w:rsidRPr="00902AEC">
        <w:t xml:space="preserve"> contraintes par le </w:t>
      </w:r>
      <w:r>
        <w:t xml:space="preserve">Choix valeurs </w:t>
      </w:r>
      <w:r w:rsidRPr="00902AEC">
        <w:t xml:space="preserve">préalable de la couleur de fond). Comme on est sur un item à double critères le bouton </w:t>
      </w:r>
      <w:proofErr w:type="spellStart"/>
      <w:r w:rsidRPr="00902AEC">
        <w:t>multiclics</w:t>
      </w:r>
      <w:proofErr w:type="spellEnd"/>
      <w:r w:rsidRPr="00902AEC">
        <w:t xml:space="preserve"> cumule les valeurs :  </w:t>
      </w:r>
      <w:r w:rsidRPr="00902AEC">
        <w:rPr>
          <w:b/>
          <w:bCs/>
        </w:rPr>
        <w:t xml:space="preserve">* </w:t>
      </w:r>
      <w:r w:rsidRPr="00902AEC">
        <w:t>sans modifications (ni taille ni couleur)</w:t>
      </w:r>
      <w:r w:rsidRPr="00902AEC">
        <w:rPr>
          <w:b/>
          <w:bCs/>
        </w:rPr>
        <w:t xml:space="preserve"> </w:t>
      </w:r>
      <w:r w:rsidRPr="00902AEC">
        <w:t>/</w:t>
      </w:r>
      <w:r w:rsidRPr="00902AEC">
        <w:rPr>
          <w:b/>
          <w:bCs/>
        </w:rPr>
        <w:t xml:space="preserve"> *</w:t>
      </w:r>
      <w:r>
        <w:t>gr</w:t>
      </w:r>
      <w:r w:rsidRPr="00DF02D3">
        <w:t xml:space="preserve">ands curseurs </w:t>
      </w:r>
      <w:r>
        <w:t>jaunes </w:t>
      </w:r>
      <w:r w:rsidRPr="00902AEC">
        <w:t>/</w:t>
      </w:r>
      <w:r w:rsidRPr="00902AEC">
        <w:rPr>
          <w:b/>
          <w:bCs/>
        </w:rPr>
        <w:t xml:space="preserve"> *</w:t>
      </w:r>
      <w:r w:rsidRPr="00902AEC">
        <w:rPr>
          <w:b/>
          <w:bCs/>
          <w:i/>
          <w:iCs/>
          <w:u w:val="single"/>
        </w:rPr>
        <w:t>très grands curseurs verts</w:t>
      </w:r>
    </w:p>
    <w:p w14:paraId="520B02A2" w14:textId="77777777" w:rsidR="009565AA" w:rsidRPr="00902AEC" w:rsidRDefault="009565AA" w:rsidP="00583C98">
      <w:pPr>
        <w:ind w:left="1440"/>
      </w:pPr>
    </w:p>
    <w:p w14:paraId="66B514BC" w14:textId="77777777" w:rsidR="00583C98" w:rsidRPr="00902AEC" w:rsidRDefault="00583C98" w:rsidP="00583C98">
      <w:pPr>
        <w:numPr>
          <w:ilvl w:val="0"/>
          <w:numId w:val="6"/>
        </w:numPr>
      </w:pPr>
      <w:r w:rsidRPr="00902AEC">
        <w:t xml:space="preserve">Aspect du Focus (Outil = oui ; Consigne = Pour modifier le rendu du focus </w:t>
      </w:r>
      <w:r>
        <w:t xml:space="preserve">de sélection </w:t>
      </w:r>
      <w:proofErr w:type="gramStart"/>
      <w:r w:rsidRPr="00902AEC">
        <w:t>: )</w:t>
      </w:r>
      <w:proofErr w:type="gramEnd"/>
    </w:p>
    <w:p w14:paraId="4BE95AC5" w14:textId="77777777" w:rsidR="00583C98" w:rsidRPr="000A36B5" w:rsidRDefault="00583C98" w:rsidP="00583C98">
      <w:pPr>
        <w:numPr>
          <w:ilvl w:val="1"/>
          <w:numId w:val="6"/>
        </w:numPr>
      </w:pPr>
      <w:r>
        <w:t>Choix valeurs =</w:t>
      </w:r>
      <w:r w:rsidRPr="00902AEC">
        <w:t xml:space="preserve"> sans modification de taille / gros</w:t>
      </w:r>
      <w:r w:rsidRPr="00902AEC">
        <w:rPr>
          <w:b/>
          <w:bCs/>
        </w:rPr>
        <w:t xml:space="preserve"> </w:t>
      </w:r>
      <w:r w:rsidRPr="00902AEC">
        <w:t xml:space="preserve">/ </w:t>
      </w:r>
      <w:r w:rsidRPr="00902AEC">
        <w:rPr>
          <w:b/>
          <w:bCs/>
          <w:i/>
          <w:iCs/>
          <w:u w:val="single"/>
        </w:rPr>
        <w:t>très gros</w:t>
      </w:r>
      <w:r w:rsidRPr="00902AEC">
        <w:rPr>
          <w:i/>
          <w:iCs/>
          <w:u w:val="single"/>
        </w:rPr>
        <w:t xml:space="preserve"> </w:t>
      </w:r>
      <w:r w:rsidRPr="00902AEC">
        <w:t xml:space="preserve">// </w:t>
      </w:r>
      <w:r>
        <w:t xml:space="preserve">sans modification de </w:t>
      </w:r>
      <w:r w:rsidRPr="00902AEC">
        <w:t xml:space="preserve">couleur </w:t>
      </w:r>
      <w:r>
        <w:t xml:space="preserve">/ </w:t>
      </w:r>
      <w:r w:rsidRPr="00DF02D3">
        <w:t>blanc</w:t>
      </w:r>
      <w:r w:rsidRPr="00902AEC">
        <w:t xml:space="preserve"> / bleu / rouge / jaune / </w:t>
      </w:r>
      <w:r w:rsidRPr="00902AEC">
        <w:rPr>
          <w:b/>
          <w:bCs/>
          <w:i/>
          <w:iCs/>
          <w:u w:val="single"/>
        </w:rPr>
        <w:t>vert</w:t>
      </w:r>
      <w:r w:rsidRPr="00902AEC">
        <w:t xml:space="preserve"> / noir</w:t>
      </w:r>
      <w:r w:rsidRPr="00902AEC">
        <w:rPr>
          <w:i/>
          <w:iCs/>
        </w:rPr>
        <w:t>.</w:t>
      </w:r>
      <w:r w:rsidRPr="00902AEC">
        <w:rPr>
          <w:b/>
          <w:bCs/>
          <w:i/>
          <w:iCs/>
        </w:rPr>
        <w:t xml:space="preserve"> </w:t>
      </w:r>
    </w:p>
    <w:p w14:paraId="524C15AD" w14:textId="77777777" w:rsidR="00583C98" w:rsidRDefault="00583C98" w:rsidP="00583C98">
      <w:pPr>
        <w:ind w:left="1440"/>
        <w:rPr>
          <w:b/>
          <w:bCs/>
          <w:i/>
          <w:iCs/>
          <w:u w:val="single"/>
        </w:rPr>
      </w:pPr>
      <w:r w:rsidRPr="00902AEC">
        <w:t xml:space="preserve">Comme on est sur un item à double critères le bouton </w:t>
      </w:r>
      <w:proofErr w:type="spellStart"/>
      <w:r w:rsidRPr="00902AEC">
        <w:t>multiclics</w:t>
      </w:r>
      <w:proofErr w:type="spellEnd"/>
      <w:r w:rsidRPr="00902AEC">
        <w:t xml:space="preserve"> cumule les valeurs :</w:t>
      </w:r>
      <w:r w:rsidRPr="00902AEC">
        <w:rPr>
          <w:b/>
          <w:bCs/>
        </w:rPr>
        <w:t>  *</w:t>
      </w:r>
      <w:r w:rsidRPr="00902AEC">
        <w:t xml:space="preserve">sans modification (ni taille ni couleur) / </w:t>
      </w:r>
      <w:r w:rsidRPr="00902AEC">
        <w:rPr>
          <w:b/>
          <w:bCs/>
        </w:rPr>
        <w:t>*</w:t>
      </w:r>
      <w:r w:rsidRPr="00902AEC">
        <w:t>gros &amp; jaune /</w:t>
      </w:r>
      <w:r w:rsidRPr="00902AEC">
        <w:rPr>
          <w:b/>
          <w:bCs/>
        </w:rPr>
        <w:t xml:space="preserve"> *</w:t>
      </w:r>
      <w:r w:rsidRPr="00902AEC">
        <w:rPr>
          <w:b/>
          <w:bCs/>
          <w:i/>
          <w:iCs/>
          <w:u w:val="single"/>
        </w:rPr>
        <w:t>très gros &amp; vert</w:t>
      </w:r>
    </w:p>
    <w:p w14:paraId="02EA30D5" w14:textId="77777777" w:rsidR="009565AA" w:rsidRPr="00902AEC" w:rsidRDefault="009565AA" w:rsidP="00583C98">
      <w:pPr>
        <w:ind w:left="1440"/>
      </w:pPr>
    </w:p>
    <w:p w14:paraId="4BE86D15" w14:textId="77777777" w:rsidR="00583C98" w:rsidRDefault="00583C98" w:rsidP="00583C98">
      <w:pPr>
        <w:numPr>
          <w:ilvl w:val="0"/>
          <w:numId w:val="2"/>
        </w:numPr>
      </w:pPr>
      <w:r>
        <w:t>Aspect Ascenseur (Outil = oui ; Consigne = Pour modifier le rendu de l’ascenseur </w:t>
      </w:r>
      <w:proofErr w:type="gramStart"/>
      <w:r>
        <w:t>: )</w:t>
      </w:r>
      <w:proofErr w:type="gramEnd"/>
    </w:p>
    <w:p w14:paraId="2EAD934D" w14:textId="77777777" w:rsidR="00583C98" w:rsidRDefault="00583C98" w:rsidP="00583C98">
      <w:pPr>
        <w:numPr>
          <w:ilvl w:val="1"/>
          <w:numId w:val="6"/>
        </w:numPr>
      </w:pPr>
      <w:r>
        <w:t xml:space="preserve"> Choix valeurs =</w:t>
      </w:r>
      <w:r w:rsidRPr="00902AEC">
        <w:t xml:space="preserve"> </w:t>
      </w:r>
      <w:r w:rsidRPr="00E56C43">
        <w:t xml:space="preserve">sans modification de taille / </w:t>
      </w:r>
      <w:r w:rsidRPr="00E56C43">
        <w:rPr>
          <w:b/>
          <w:bCs/>
          <w:i/>
          <w:iCs/>
        </w:rPr>
        <w:t>gros</w:t>
      </w:r>
      <w:r>
        <w:rPr>
          <w:b/>
          <w:bCs/>
        </w:rPr>
        <w:t xml:space="preserve"> </w:t>
      </w:r>
      <w:r w:rsidRPr="00E56C43">
        <w:t xml:space="preserve">/ très gros // </w:t>
      </w:r>
      <w:r>
        <w:t xml:space="preserve">sans modification de </w:t>
      </w:r>
      <w:r w:rsidRPr="00E56C43">
        <w:t>couleur</w:t>
      </w:r>
      <w:r>
        <w:t xml:space="preserve"> /</w:t>
      </w:r>
      <w:r w:rsidRPr="00E56C43">
        <w:t xml:space="preserve"> </w:t>
      </w:r>
      <w:r w:rsidRPr="0039655D">
        <w:rPr>
          <w:b/>
          <w:bCs/>
          <w:i/>
          <w:iCs/>
          <w:u w:val="single"/>
        </w:rPr>
        <w:t>blanc</w:t>
      </w:r>
      <w:r w:rsidRPr="00902AEC">
        <w:t xml:space="preserve"> / bleu / rouge / jaune / </w:t>
      </w:r>
      <w:r w:rsidRPr="00F61751">
        <w:t>vert</w:t>
      </w:r>
      <w:r w:rsidRPr="00E56C43">
        <w:rPr>
          <w:i/>
          <w:iCs/>
          <w:u w:val="single"/>
        </w:rPr>
        <w:t xml:space="preserve"> </w:t>
      </w:r>
      <w:r w:rsidRPr="00902AEC">
        <w:t xml:space="preserve">/ </w:t>
      </w:r>
      <w:r w:rsidRPr="0039655D">
        <w:t>noir</w:t>
      </w:r>
    </w:p>
    <w:p w14:paraId="53F8AE30" w14:textId="77777777" w:rsidR="00583C98" w:rsidRDefault="00583C98" w:rsidP="00583C98">
      <w:pPr>
        <w:ind w:left="1440"/>
      </w:pPr>
      <w:r w:rsidRPr="00D6797F">
        <w:t xml:space="preserve">Comme on est sur un item à double critères le bouton </w:t>
      </w:r>
      <w:proofErr w:type="spellStart"/>
      <w:r w:rsidRPr="00D6797F">
        <w:t>multiclics</w:t>
      </w:r>
      <w:proofErr w:type="spellEnd"/>
      <w:r w:rsidRPr="00D6797F">
        <w:t xml:space="preserve"> cumule les valeurs :</w:t>
      </w:r>
      <w:r w:rsidRPr="00D6797F">
        <w:rPr>
          <w:b/>
          <w:bCs/>
        </w:rPr>
        <w:t>  *</w:t>
      </w:r>
      <w:r>
        <w:rPr>
          <w:b/>
          <w:bCs/>
        </w:rPr>
        <w:t xml:space="preserve"> </w:t>
      </w:r>
      <w:r w:rsidRPr="00D6797F">
        <w:t xml:space="preserve">sans modification </w:t>
      </w:r>
      <w:r>
        <w:t>(ni taille ni couleur</w:t>
      </w:r>
      <w:r w:rsidRPr="00D6797F">
        <w:t>) /</w:t>
      </w:r>
      <w:r w:rsidRPr="00D6797F">
        <w:rPr>
          <w:b/>
          <w:bCs/>
        </w:rPr>
        <w:t xml:space="preserve"> *</w:t>
      </w:r>
      <w:r w:rsidRPr="00D6797F">
        <w:rPr>
          <w:b/>
          <w:bCs/>
          <w:i/>
          <w:iCs/>
          <w:u w:val="single"/>
        </w:rPr>
        <w:t xml:space="preserve">gros &amp; </w:t>
      </w:r>
      <w:r>
        <w:rPr>
          <w:b/>
          <w:bCs/>
          <w:i/>
          <w:iCs/>
          <w:u w:val="single"/>
        </w:rPr>
        <w:t>blanc</w:t>
      </w:r>
      <w:r w:rsidRPr="00D6797F">
        <w:rPr>
          <w:b/>
          <w:bCs/>
          <w:i/>
          <w:iCs/>
        </w:rPr>
        <w:t xml:space="preserve"> </w:t>
      </w:r>
      <w:r w:rsidRPr="00D6797F">
        <w:rPr>
          <w:b/>
          <w:bCs/>
        </w:rPr>
        <w:t xml:space="preserve">/ * </w:t>
      </w:r>
      <w:r w:rsidRPr="00D6797F">
        <w:t xml:space="preserve">très gros &amp; </w:t>
      </w:r>
      <w:r>
        <w:t>vert</w:t>
      </w:r>
    </w:p>
    <w:p w14:paraId="335D7AF3" w14:textId="77777777" w:rsidR="00A26449" w:rsidRPr="000A36B5" w:rsidRDefault="00A26449" w:rsidP="00583C98">
      <w:pPr>
        <w:ind w:left="1440"/>
      </w:pPr>
    </w:p>
    <w:p w14:paraId="063F50A4" w14:textId="77777777" w:rsidR="00583C98" w:rsidRPr="00902AEC" w:rsidRDefault="00583C98" w:rsidP="00583C98">
      <w:pPr>
        <w:numPr>
          <w:ilvl w:val="0"/>
          <w:numId w:val="6"/>
        </w:numPr>
      </w:pPr>
      <w:r w:rsidRPr="00902AEC">
        <w:t>Couleurs-</w:t>
      </w:r>
      <w:r>
        <w:t>texte – fond</w:t>
      </w:r>
      <w:r w:rsidRPr="00902AEC">
        <w:t xml:space="preserve"> (Outil = </w:t>
      </w:r>
      <w:r>
        <w:t>oui</w:t>
      </w:r>
      <w:r w:rsidRPr="00902AEC">
        <w:t xml:space="preserve"> ; Consigne = Pour changer la couleur du fond et du texte)</w:t>
      </w:r>
    </w:p>
    <w:p w14:paraId="460557F4" w14:textId="77777777" w:rsidR="00583C98" w:rsidRDefault="00583C98" w:rsidP="00583C98">
      <w:pPr>
        <w:numPr>
          <w:ilvl w:val="1"/>
          <w:numId w:val="6"/>
        </w:numPr>
      </w:pPr>
      <w:r w:rsidRPr="00902AEC">
        <w:t> </w:t>
      </w:r>
      <w:r w:rsidRPr="00902AEC">
        <w:rPr>
          <w:b/>
          <w:bCs/>
        </w:rPr>
        <w:t xml:space="preserve"> </w:t>
      </w:r>
      <w:r w:rsidRPr="0039655D">
        <w:t xml:space="preserve">Choix valeurs = </w:t>
      </w:r>
      <w:r w:rsidRPr="00902AEC">
        <w:rPr>
          <w:b/>
          <w:bCs/>
        </w:rPr>
        <w:t xml:space="preserve">* </w:t>
      </w:r>
      <w:r w:rsidRPr="00902AEC">
        <w:t>sans modification / contrastes renforcés (</w:t>
      </w:r>
      <w:r>
        <w:t>textes noirs</w:t>
      </w:r>
      <w:r w:rsidRPr="00902AEC">
        <w:t>, pas de gris)</w:t>
      </w:r>
      <w:r>
        <w:t xml:space="preserve"> (a) </w:t>
      </w:r>
      <w:r w:rsidRPr="00902AEC">
        <w:t xml:space="preserve">/ </w:t>
      </w:r>
      <w:r w:rsidRPr="00902AEC">
        <w:rPr>
          <w:b/>
          <w:bCs/>
        </w:rPr>
        <w:t>*</w:t>
      </w:r>
      <w:r>
        <w:t>ivoire</w:t>
      </w:r>
      <w:r w:rsidRPr="00902AEC">
        <w:t xml:space="preserve"> sur noir </w:t>
      </w:r>
      <w:r>
        <w:t xml:space="preserve">(b) </w:t>
      </w:r>
      <w:r w:rsidRPr="00902AEC">
        <w:t xml:space="preserve">/ noir sur ivoire </w:t>
      </w:r>
      <w:r>
        <w:t xml:space="preserve">(c) </w:t>
      </w:r>
      <w:r w:rsidRPr="00902AEC">
        <w:t xml:space="preserve">/ blanc sur rouge </w:t>
      </w:r>
      <w:r>
        <w:t xml:space="preserve">(d) </w:t>
      </w:r>
      <w:r w:rsidRPr="00902AEC">
        <w:t xml:space="preserve">/ noir sur jaune </w:t>
      </w:r>
      <w:r>
        <w:t xml:space="preserve">(e) </w:t>
      </w:r>
      <w:r w:rsidRPr="00902AEC">
        <w:t xml:space="preserve">/ </w:t>
      </w:r>
      <w:r w:rsidRPr="00902AEC">
        <w:rPr>
          <w:b/>
          <w:bCs/>
        </w:rPr>
        <w:t xml:space="preserve">* </w:t>
      </w:r>
      <w:r w:rsidRPr="00902AEC">
        <w:rPr>
          <w:b/>
          <w:bCs/>
          <w:i/>
          <w:iCs/>
          <w:u w:val="single"/>
        </w:rPr>
        <w:t>blanc sur bleu</w:t>
      </w:r>
      <w:r w:rsidRPr="00902AEC">
        <w:rPr>
          <w:i/>
          <w:iCs/>
          <w:u w:val="single"/>
        </w:rPr>
        <w:t xml:space="preserve"> </w:t>
      </w:r>
      <w:r>
        <w:rPr>
          <w:i/>
          <w:iCs/>
          <w:u w:val="single"/>
        </w:rPr>
        <w:t xml:space="preserve">(f) </w:t>
      </w:r>
      <w:r w:rsidRPr="00902AEC">
        <w:t xml:space="preserve">/ jaune sur bleu </w:t>
      </w:r>
      <w:r>
        <w:t xml:space="preserve">(g) </w:t>
      </w:r>
      <w:r w:rsidRPr="00902AEC">
        <w:t xml:space="preserve">/ noir sur vert </w:t>
      </w:r>
      <w:r>
        <w:t xml:space="preserve">(h) </w:t>
      </w:r>
      <w:r w:rsidRPr="00902AEC">
        <w:t>/ daltonisme (</w:t>
      </w:r>
      <w:proofErr w:type="gramStart"/>
      <w:r w:rsidRPr="00902AEC">
        <w:t>correction  =</w:t>
      </w:r>
      <w:proofErr w:type="gramEnd"/>
      <w:r w:rsidRPr="00902AEC">
        <w:t xml:space="preserve"> sans vert, sans rouge, sans bleu)</w:t>
      </w:r>
    </w:p>
    <w:p w14:paraId="560C0434" w14:textId="77777777" w:rsidR="00583C98" w:rsidRPr="00E475B4" w:rsidRDefault="00583C98" w:rsidP="00583C98">
      <w:pPr>
        <w:numPr>
          <w:ilvl w:val="1"/>
          <w:numId w:val="6"/>
        </w:numPr>
      </w:pPr>
      <w:bookmarkStart w:id="4" w:name="_Hlk167296999"/>
      <w:r>
        <w:t xml:space="preserve">(a) =&gt; </w:t>
      </w:r>
      <w:r w:rsidRPr="0039655D">
        <w:rPr>
          <w:i/>
          <w:iCs/>
          <w:u w:val="single"/>
        </w:rPr>
        <w:t xml:space="preserve">curseur </w:t>
      </w:r>
      <w:proofErr w:type="spellStart"/>
      <w:r w:rsidRPr="0039655D">
        <w:rPr>
          <w:i/>
          <w:iCs/>
          <w:u w:val="single"/>
        </w:rPr>
        <w:t>noir&amp;grand</w:t>
      </w:r>
      <w:proofErr w:type="spellEnd"/>
      <w:r w:rsidRPr="0039655D">
        <w:rPr>
          <w:i/>
          <w:iCs/>
          <w:u w:val="single"/>
        </w:rPr>
        <w:t xml:space="preserve"> – focus </w:t>
      </w:r>
      <w:proofErr w:type="spellStart"/>
      <w:r w:rsidRPr="0039655D">
        <w:rPr>
          <w:i/>
          <w:iCs/>
          <w:u w:val="single"/>
        </w:rPr>
        <w:t>noir&amp;gros</w:t>
      </w:r>
      <w:proofErr w:type="spellEnd"/>
      <w:r w:rsidRPr="0039655D">
        <w:rPr>
          <w:i/>
          <w:iCs/>
          <w:u w:val="single"/>
        </w:rPr>
        <w:t xml:space="preserve"> – ascenseur </w:t>
      </w:r>
      <w:proofErr w:type="spellStart"/>
      <w:r w:rsidRPr="0039655D">
        <w:rPr>
          <w:i/>
          <w:iCs/>
          <w:u w:val="single"/>
        </w:rPr>
        <w:t>noir&amp;gros</w:t>
      </w:r>
      <w:proofErr w:type="spellEnd"/>
      <w:r w:rsidRPr="0039655D">
        <w:rPr>
          <w:i/>
          <w:iCs/>
          <w:u w:val="single"/>
        </w:rPr>
        <w:t xml:space="preserve"> – lien bleu foncé – lien pointé orange – lien visité marron</w:t>
      </w:r>
    </w:p>
    <w:p w14:paraId="260A338E" w14:textId="77777777" w:rsidR="00583C98" w:rsidRPr="00E475B4" w:rsidRDefault="00583C98" w:rsidP="00583C98">
      <w:pPr>
        <w:numPr>
          <w:ilvl w:val="1"/>
          <w:numId w:val="6"/>
        </w:numPr>
      </w:pPr>
      <w:r w:rsidRPr="00E475B4">
        <w:t xml:space="preserve">(b) =&gt; </w:t>
      </w:r>
      <w:r w:rsidRPr="0039655D">
        <w:rPr>
          <w:i/>
          <w:iCs/>
          <w:u w:val="single"/>
        </w:rPr>
        <w:t xml:space="preserve">curseur </w:t>
      </w:r>
      <w:proofErr w:type="spellStart"/>
      <w:r w:rsidRPr="0039655D">
        <w:rPr>
          <w:i/>
          <w:iCs/>
          <w:u w:val="single"/>
        </w:rPr>
        <w:t>blanc&amp;grand</w:t>
      </w:r>
      <w:proofErr w:type="spellEnd"/>
      <w:r w:rsidRPr="0039655D">
        <w:rPr>
          <w:i/>
          <w:iCs/>
          <w:u w:val="single"/>
        </w:rPr>
        <w:t xml:space="preserve"> – focus </w:t>
      </w:r>
      <w:proofErr w:type="spellStart"/>
      <w:r w:rsidRPr="0039655D">
        <w:rPr>
          <w:i/>
          <w:iCs/>
          <w:u w:val="single"/>
        </w:rPr>
        <w:t>blanc&amp;gros</w:t>
      </w:r>
      <w:proofErr w:type="spellEnd"/>
      <w:r w:rsidRPr="0039655D">
        <w:rPr>
          <w:i/>
          <w:iCs/>
          <w:u w:val="single"/>
        </w:rPr>
        <w:t xml:space="preserve"> – ascenseur </w:t>
      </w:r>
      <w:proofErr w:type="spellStart"/>
      <w:r w:rsidRPr="0039655D">
        <w:rPr>
          <w:i/>
          <w:iCs/>
          <w:u w:val="single"/>
        </w:rPr>
        <w:t>blanc&amp;gros</w:t>
      </w:r>
      <w:proofErr w:type="spellEnd"/>
      <w:r w:rsidRPr="0039655D">
        <w:rPr>
          <w:i/>
          <w:iCs/>
          <w:u w:val="single"/>
        </w:rPr>
        <w:t xml:space="preserve"> – lien bleu clair – lien pointé orange – lien visité vert clair</w:t>
      </w:r>
    </w:p>
    <w:p w14:paraId="7068A14E" w14:textId="77777777" w:rsidR="00583C98" w:rsidRPr="00E475B4" w:rsidRDefault="00583C98" w:rsidP="00583C98">
      <w:pPr>
        <w:numPr>
          <w:ilvl w:val="1"/>
          <w:numId w:val="6"/>
        </w:numPr>
      </w:pPr>
      <w:r w:rsidRPr="00E475B4">
        <w:t xml:space="preserve">(c) =&gt; </w:t>
      </w:r>
      <w:r w:rsidRPr="0039655D">
        <w:rPr>
          <w:i/>
          <w:iCs/>
          <w:u w:val="single"/>
        </w:rPr>
        <w:t xml:space="preserve">curseur </w:t>
      </w:r>
      <w:proofErr w:type="spellStart"/>
      <w:r w:rsidRPr="0039655D">
        <w:rPr>
          <w:i/>
          <w:iCs/>
          <w:u w:val="single"/>
        </w:rPr>
        <w:t>noir&amp;grand</w:t>
      </w:r>
      <w:proofErr w:type="spellEnd"/>
      <w:r w:rsidRPr="0039655D">
        <w:rPr>
          <w:i/>
          <w:iCs/>
          <w:u w:val="single"/>
        </w:rPr>
        <w:t xml:space="preserve"> – focus </w:t>
      </w:r>
      <w:proofErr w:type="spellStart"/>
      <w:r w:rsidRPr="0039655D">
        <w:rPr>
          <w:i/>
          <w:iCs/>
          <w:u w:val="single"/>
        </w:rPr>
        <w:t>noir&amp;gros</w:t>
      </w:r>
      <w:proofErr w:type="spellEnd"/>
      <w:r w:rsidRPr="0039655D">
        <w:rPr>
          <w:i/>
          <w:iCs/>
          <w:u w:val="single"/>
        </w:rPr>
        <w:t xml:space="preserve"> – ascenseur </w:t>
      </w:r>
      <w:proofErr w:type="spellStart"/>
      <w:r w:rsidRPr="0039655D">
        <w:rPr>
          <w:i/>
          <w:iCs/>
          <w:u w:val="single"/>
        </w:rPr>
        <w:t>noir&amp;gros</w:t>
      </w:r>
      <w:proofErr w:type="spellEnd"/>
      <w:r w:rsidRPr="0039655D">
        <w:rPr>
          <w:i/>
          <w:iCs/>
          <w:u w:val="single"/>
        </w:rPr>
        <w:t xml:space="preserve"> – lien bleu foncé – lien pointé orange – lien visité marron</w:t>
      </w:r>
    </w:p>
    <w:p w14:paraId="79011B8D" w14:textId="77777777" w:rsidR="00583C98" w:rsidRPr="00E475B4" w:rsidRDefault="00583C98" w:rsidP="00583C98">
      <w:pPr>
        <w:numPr>
          <w:ilvl w:val="1"/>
          <w:numId w:val="6"/>
        </w:numPr>
      </w:pPr>
      <w:r w:rsidRPr="00E475B4">
        <w:t xml:space="preserve">(d) =&gt; </w:t>
      </w:r>
      <w:r w:rsidRPr="0039655D">
        <w:rPr>
          <w:i/>
          <w:iCs/>
          <w:u w:val="single"/>
        </w:rPr>
        <w:t xml:space="preserve">curseur </w:t>
      </w:r>
      <w:proofErr w:type="spellStart"/>
      <w:r w:rsidRPr="0039655D">
        <w:rPr>
          <w:i/>
          <w:iCs/>
          <w:u w:val="single"/>
        </w:rPr>
        <w:t>blanc&amp;grand</w:t>
      </w:r>
      <w:proofErr w:type="spellEnd"/>
      <w:r w:rsidRPr="0039655D">
        <w:rPr>
          <w:i/>
          <w:iCs/>
          <w:u w:val="single"/>
        </w:rPr>
        <w:t xml:space="preserve"> – focus </w:t>
      </w:r>
      <w:proofErr w:type="spellStart"/>
      <w:r w:rsidRPr="0039655D">
        <w:rPr>
          <w:i/>
          <w:iCs/>
          <w:u w:val="single"/>
        </w:rPr>
        <w:t>blanc&amp;gros</w:t>
      </w:r>
      <w:proofErr w:type="spellEnd"/>
      <w:r w:rsidRPr="0039655D">
        <w:rPr>
          <w:i/>
          <w:iCs/>
          <w:u w:val="single"/>
        </w:rPr>
        <w:t xml:space="preserve"> – ascenseur </w:t>
      </w:r>
      <w:proofErr w:type="spellStart"/>
      <w:r w:rsidRPr="0039655D">
        <w:rPr>
          <w:i/>
          <w:iCs/>
          <w:u w:val="single"/>
        </w:rPr>
        <w:t>blanc&amp;gros</w:t>
      </w:r>
      <w:proofErr w:type="spellEnd"/>
      <w:r w:rsidRPr="0039655D">
        <w:rPr>
          <w:i/>
          <w:iCs/>
          <w:u w:val="single"/>
        </w:rPr>
        <w:t xml:space="preserve"> – lien jaune – lien pointé bleu foncé – lien visité vert clair</w:t>
      </w:r>
    </w:p>
    <w:p w14:paraId="3A8AF7EB" w14:textId="77777777" w:rsidR="00583C98" w:rsidRPr="00E475B4" w:rsidRDefault="00583C98" w:rsidP="00583C98">
      <w:pPr>
        <w:numPr>
          <w:ilvl w:val="1"/>
          <w:numId w:val="6"/>
        </w:numPr>
      </w:pPr>
      <w:r w:rsidRPr="00E475B4">
        <w:t xml:space="preserve">(e) =&gt; </w:t>
      </w:r>
      <w:r w:rsidRPr="0039655D">
        <w:rPr>
          <w:i/>
          <w:iCs/>
          <w:u w:val="single"/>
        </w:rPr>
        <w:t xml:space="preserve">curseur </w:t>
      </w:r>
      <w:proofErr w:type="spellStart"/>
      <w:r w:rsidRPr="0039655D">
        <w:rPr>
          <w:i/>
          <w:iCs/>
          <w:u w:val="single"/>
        </w:rPr>
        <w:t>noir&amp;grand</w:t>
      </w:r>
      <w:proofErr w:type="spellEnd"/>
      <w:r w:rsidRPr="0039655D">
        <w:rPr>
          <w:i/>
          <w:iCs/>
          <w:u w:val="single"/>
        </w:rPr>
        <w:t xml:space="preserve"> – focus </w:t>
      </w:r>
      <w:proofErr w:type="spellStart"/>
      <w:r w:rsidRPr="0039655D">
        <w:rPr>
          <w:i/>
          <w:iCs/>
          <w:u w:val="single"/>
        </w:rPr>
        <w:t>noir&amp;gros</w:t>
      </w:r>
      <w:proofErr w:type="spellEnd"/>
      <w:r w:rsidRPr="0039655D">
        <w:rPr>
          <w:i/>
          <w:iCs/>
          <w:u w:val="single"/>
        </w:rPr>
        <w:t xml:space="preserve"> – ascenseur </w:t>
      </w:r>
      <w:proofErr w:type="spellStart"/>
      <w:r w:rsidRPr="0039655D">
        <w:rPr>
          <w:i/>
          <w:iCs/>
          <w:u w:val="single"/>
        </w:rPr>
        <w:t>noir&amp;gros</w:t>
      </w:r>
      <w:proofErr w:type="spellEnd"/>
      <w:r w:rsidRPr="0039655D">
        <w:rPr>
          <w:i/>
          <w:iCs/>
          <w:u w:val="single"/>
        </w:rPr>
        <w:t xml:space="preserve"> – lien bleu foncé – lien pointé violet – lien visité vert foncé</w:t>
      </w:r>
    </w:p>
    <w:p w14:paraId="0055CA6B" w14:textId="77777777" w:rsidR="00583C98" w:rsidRPr="00E475B4" w:rsidRDefault="00583C98" w:rsidP="00583C98">
      <w:pPr>
        <w:numPr>
          <w:ilvl w:val="1"/>
          <w:numId w:val="6"/>
        </w:numPr>
      </w:pPr>
      <w:r w:rsidRPr="00E475B4">
        <w:t xml:space="preserve">(f) =&gt; </w:t>
      </w:r>
      <w:r w:rsidRPr="0039655D">
        <w:rPr>
          <w:i/>
          <w:iCs/>
          <w:u w:val="single"/>
        </w:rPr>
        <w:t xml:space="preserve">curseur </w:t>
      </w:r>
      <w:proofErr w:type="spellStart"/>
      <w:r w:rsidRPr="0039655D">
        <w:rPr>
          <w:i/>
          <w:iCs/>
          <w:u w:val="single"/>
        </w:rPr>
        <w:t>blanc&amp;grand</w:t>
      </w:r>
      <w:proofErr w:type="spellEnd"/>
      <w:r w:rsidRPr="0039655D">
        <w:rPr>
          <w:i/>
          <w:iCs/>
          <w:u w:val="single"/>
        </w:rPr>
        <w:t xml:space="preserve"> – focus </w:t>
      </w:r>
      <w:proofErr w:type="spellStart"/>
      <w:r w:rsidRPr="0039655D">
        <w:rPr>
          <w:i/>
          <w:iCs/>
          <w:u w:val="single"/>
        </w:rPr>
        <w:t>blanc&amp;gros</w:t>
      </w:r>
      <w:proofErr w:type="spellEnd"/>
      <w:r w:rsidRPr="0039655D">
        <w:rPr>
          <w:i/>
          <w:iCs/>
          <w:u w:val="single"/>
        </w:rPr>
        <w:t xml:space="preserve"> – ascenseur </w:t>
      </w:r>
      <w:proofErr w:type="spellStart"/>
      <w:r w:rsidRPr="0039655D">
        <w:rPr>
          <w:i/>
          <w:iCs/>
          <w:u w:val="single"/>
        </w:rPr>
        <w:t>blanc&amp;gros</w:t>
      </w:r>
      <w:proofErr w:type="spellEnd"/>
      <w:r w:rsidRPr="0039655D">
        <w:rPr>
          <w:i/>
          <w:iCs/>
          <w:u w:val="single"/>
        </w:rPr>
        <w:t xml:space="preserve"> – lien jaune – lien pointé orange – lien visité vert clair</w:t>
      </w:r>
    </w:p>
    <w:p w14:paraId="76430864" w14:textId="77777777" w:rsidR="00583C98" w:rsidRPr="00E475B4" w:rsidRDefault="00583C98" w:rsidP="00583C98">
      <w:pPr>
        <w:numPr>
          <w:ilvl w:val="1"/>
          <w:numId w:val="6"/>
        </w:numPr>
      </w:pPr>
      <w:r w:rsidRPr="00E475B4">
        <w:t xml:space="preserve">(g) =&gt; </w:t>
      </w:r>
      <w:r w:rsidRPr="0039655D">
        <w:rPr>
          <w:i/>
          <w:iCs/>
          <w:u w:val="single"/>
        </w:rPr>
        <w:t xml:space="preserve">curseur </w:t>
      </w:r>
      <w:proofErr w:type="spellStart"/>
      <w:r w:rsidRPr="0039655D">
        <w:rPr>
          <w:i/>
          <w:iCs/>
          <w:u w:val="single"/>
        </w:rPr>
        <w:t>jaune&amp;grand</w:t>
      </w:r>
      <w:proofErr w:type="spellEnd"/>
      <w:r w:rsidRPr="0039655D">
        <w:rPr>
          <w:i/>
          <w:iCs/>
          <w:u w:val="single"/>
        </w:rPr>
        <w:t xml:space="preserve"> – focus </w:t>
      </w:r>
      <w:proofErr w:type="spellStart"/>
      <w:r w:rsidRPr="0039655D">
        <w:rPr>
          <w:i/>
          <w:iCs/>
          <w:u w:val="single"/>
        </w:rPr>
        <w:t>jaune&amp;gros</w:t>
      </w:r>
      <w:proofErr w:type="spellEnd"/>
      <w:r w:rsidRPr="0039655D">
        <w:rPr>
          <w:i/>
          <w:iCs/>
          <w:u w:val="single"/>
        </w:rPr>
        <w:t xml:space="preserve"> – ascenseur </w:t>
      </w:r>
      <w:proofErr w:type="spellStart"/>
      <w:r w:rsidRPr="0039655D">
        <w:rPr>
          <w:i/>
          <w:iCs/>
          <w:u w:val="single"/>
        </w:rPr>
        <w:t>jaune&amp;gros</w:t>
      </w:r>
      <w:proofErr w:type="spellEnd"/>
      <w:r w:rsidRPr="0039655D">
        <w:rPr>
          <w:i/>
          <w:iCs/>
          <w:u w:val="single"/>
        </w:rPr>
        <w:t xml:space="preserve"> – lien blanc – lien pointé vert foncé – lien visité vert clair</w:t>
      </w:r>
    </w:p>
    <w:p w14:paraId="04A5D3E7" w14:textId="77777777" w:rsidR="00583C98" w:rsidRPr="00E475B4" w:rsidRDefault="00583C98" w:rsidP="00583C98">
      <w:pPr>
        <w:numPr>
          <w:ilvl w:val="1"/>
          <w:numId w:val="6"/>
        </w:numPr>
      </w:pPr>
      <w:r w:rsidRPr="00E475B4">
        <w:t xml:space="preserve">(h) =&gt; </w:t>
      </w:r>
      <w:r w:rsidRPr="0039655D">
        <w:rPr>
          <w:i/>
          <w:iCs/>
          <w:u w:val="single"/>
        </w:rPr>
        <w:t xml:space="preserve">curseur </w:t>
      </w:r>
      <w:proofErr w:type="spellStart"/>
      <w:r w:rsidRPr="0039655D">
        <w:rPr>
          <w:i/>
          <w:iCs/>
          <w:u w:val="single"/>
        </w:rPr>
        <w:t>noir&amp;grand</w:t>
      </w:r>
      <w:proofErr w:type="spellEnd"/>
      <w:r w:rsidRPr="0039655D">
        <w:rPr>
          <w:i/>
          <w:iCs/>
          <w:u w:val="single"/>
        </w:rPr>
        <w:t xml:space="preserve"> – focus </w:t>
      </w:r>
      <w:proofErr w:type="spellStart"/>
      <w:r w:rsidRPr="0039655D">
        <w:rPr>
          <w:i/>
          <w:iCs/>
          <w:u w:val="single"/>
        </w:rPr>
        <w:t>noir&amp;gros</w:t>
      </w:r>
      <w:proofErr w:type="spellEnd"/>
      <w:r w:rsidRPr="0039655D">
        <w:rPr>
          <w:i/>
          <w:iCs/>
          <w:u w:val="single"/>
        </w:rPr>
        <w:t xml:space="preserve"> – ascenseur </w:t>
      </w:r>
      <w:proofErr w:type="spellStart"/>
      <w:r w:rsidRPr="0039655D">
        <w:rPr>
          <w:i/>
          <w:iCs/>
          <w:u w:val="single"/>
        </w:rPr>
        <w:t>noir&amp;gros</w:t>
      </w:r>
      <w:proofErr w:type="spellEnd"/>
      <w:r w:rsidRPr="0039655D">
        <w:rPr>
          <w:i/>
          <w:iCs/>
          <w:u w:val="single"/>
        </w:rPr>
        <w:t xml:space="preserve"> – lien jaune – lien pointé orange – lien visité bleu</w:t>
      </w:r>
    </w:p>
    <w:p w14:paraId="68BEF23F" w14:textId="77777777" w:rsidR="00583C98" w:rsidRPr="007E5032" w:rsidRDefault="00583C98" w:rsidP="00583C98">
      <w:pPr>
        <w:pStyle w:val="Paragraphedeliste"/>
      </w:pPr>
      <w:r>
        <w:t>Conserver les valeurs de taille et de couleurs des paramètres individuels (souris, focus, ascenseur, couleurs des liens) s’ils ont été modifiés par l’utilisateur et ne correspondent plus aux valeurs Couleurs-contrastes prédéfinies (</w:t>
      </w:r>
      <w:proofErr w:type="spellStart"/>
      <w:r>
        <w:t>abcdefgh</w:t>
      </w:r>
      <w:proofErr w:type="spellEnd"/>
      <w:r>
        <w:t>). Il faut donc mémoriser les valeurs couleurs et taille de l’utilisateur concernant la souris, le focus, les liens, l’ascenseur (</w:t>
      </w:r>
      <w:proofErr w:type="spellStart"/>
      <w:r>
        <w:t>modif</w:t>
      </w:r>
      <w:proofErr w:type="spellEnd"/>
      <w:r>
        <w:t xml:space="preserve"> souris verte quand sur fond bleu, </w:t>
      </w:r>
      <w:proofErr w:type="spellStart"/>
      <w:r>
        <w:t>modif</w:t>
      </w:r>
      <w:proofErr w:type="spellEnd"/>
      <w:r>
        <w:t xml:space="preserve"> curseur jaune quand sur fond bleu, </w:t>
      </w:r>
      <w:proofErr w:type="spellStart"/>
      <w:r>
        <w:t>modif</w:t>
      </w:r>
      <w:proofErr w:type="spellEnd"/>
      <w:r>
        <w:t xml:space="preserve"> souris jaune quand sur fond vert, </w:t>
      </w:r>
      <w:proofErr w:type="spellStart"/>
      <w:r>
        <w:t>modif</w:t>
      </w:r>
      <w:proofErr w:type="spellEnd"/>
      <w:r>
        <w:t xml:space="preserve"> ascenseur très gros quand sur fond noir…) pour chaque binôme texte/fond prédéfini.</w:t>
      </w:r>
    </w:p>
    <w:p w14:paraId="006056F9" w14:textId="77777777" w:rsidR="00583C98" w:rsidRPr="007E5032" w:rsidRDefault="00583C98" w:rsidP="00583C98">
      <w:pPr>
        <w:ind w:left="1440"/>
      </w:pPr>
    </w:p>
    <w:bookmarkEnd w:id="4"/>
    <w:p w14:paraId="0AF53A25" w14:textId="77777777" w:rsidR="00583C98" w:rsidRPr="00902AEC" w:rsidRDefault="00583C98" w:rsidP="00583C98">
      <w:pPr>
        <w:numPr>
          <w:ilvl w:val="0"/>
          <w:numId w:val="6"/>
        </w:numPr>
      </w:pPr>
      <w:r>
        <w:t>Couleurs</w:t>
      </w:r>
      <w:r w:rsidRPr="00902AEC">
        <w:t xml:space="preserve"> des </w:t>
      </w:r>
      <w:r>
        <w:t>hyper</w:t>
      </w:r>
      <w:r w:rsidRPr="00902AEC">
        <w:t xml:space="preserve">liens (Outil = </w:t>
      </w:r>
      <w:r>
        <w:t>oui</w:t>
      </w:r>
      <w:r w:rsidRPr="00902AEC">
        <w:t xml:space="preserve"> ; Consigne = Pour modifier la couleur des liens de navigation :)</w:t>
      </w:r>
    </w:p>
    <w:p w14:paraId="7CC44CF2" w14:textId="77777777" w:rsidR="00583C98" w:rsidRDefault="00583C98" w:rsidP="00583C98">
      <w:pPr>
        <w:numPr>
          <w:ilvl w:val="1"/>
          <w:numId w:val="6"/>
        </w:numPr>
      </w:pPr>
      <w:r w:rsidRPr="00902AEC">
        <w:rPr>
          <w:b/>
          <w:bCs/>
        </w:rPr>
        <w:t>Lien</w:t>
      </w:r>
      <w:r>
        <w:rPr>
          <w:b/>
          <w:bCs/>
        </w:rPr>
        <w:t>s</w:t>
      </w:r>
      <w:r w:rsidRPr="00902AEC">
        <w:rPr>
          <w:b/>
          <w:bCs/>
        </w:rPr>
        <w:t xml:space="preserve"> :</w:t>
      </w:r>
      <w:r w:rsidRPr="00902AEC">
        <w:t> </w:t>
      </w:r>
      <w:r w:rsidRPr="00902AEC">
        <w:rPr>
          <w:b/>
          <w:bCs/>
        </w:rPr>
        <w:t xml:space="preserve"> </w:t>
      </w:r>
      <w:r w:rsidRPr="00902AEC">
        <w:t xml:space="preserve">sans modification / </w:t>
      </w:r>
      <w:r>
        <w:t>blanc</w:t>
      </w:r>
      <w:r w:rsidRPr="00902AEC">
        <w:t xml:space="preserve"> / bleu clair / vert clair / </w:t>
      </w:r>
      <w:r w:rsidRPr="00902AEC">
        <w:rPr>
          <w:b/>
          <w:bCs/>
          <w:i/>
          <w:iCs/>
          <w:u w:val="single"/>
        </w:rPr>
        <w:t>jaune</w:t>
      </w:r>
      <w:r w:rsidRPr="00902AEC">
        <w:t xml:space="preserve"> / orange </w:t>
      </w:r>
      <w:r w:rsidRPr="00902AEC">
        <w:rPr>
          <w:i/>
          <w:iCs/>
        </w:rPr>
        <w:t xml:space="preserve">/ </w:t>
      </w:r>
      <w:r w:rsidRPr="00902AEC">
        <w:t xml:space="preserve">rose / noir / bleu foncé / vert foncé / rouge / violet </w:t>
      </w:r>
      <w:r>
        <w:t>/ marron</w:t>
      </w:r>
    </w:p>
    <w:p w14:paraId="11C8CE47" w14:textId="77777777" w:rsidR="00583C98" w:rsidRPr="00902AEC" w:rsidRDefault="00583C98" w:rsidP="00583C98">
      <w:pPr>
        <w:ind w:left="1440"/>
      </w:pPr>
      <w:r w:rsidRPr="00902AEC">
        <w:t>(</w:t>
      </w:r>
      <w:proofErr w:type="gramStart"/>
      <w:r w:rsidRPr="00902AEC">
        <w:t>couleurs</w:t>
      </w:r>
      <w:proofErr w:type="gramEnd"/>
      <w:r w:rsidRPr="00902AEC">
        <w:t xml:space="preserve"> contraintes par le </w:t>
      </w:r>
      <w:r>
        <w:t xml:space="preserve">Choix valeurs </w:t>
      </w:r>
      <w:r w:rsidRPr="00902AEC">
        <w:t>préalable de la couleur de fond et des couleurs Lien pointé et Lien visité)</w:t>
      </w:r>
    </w:p>
    <w:p w14:paraId="5F9E3369" w14:textId="77777777" w:rsidR="00583C98" w:rsidRDefault="00583C98" w:rsidP="00583C98">
      <w:pPr>
        <w:numPr>
          <w:ilvl w:val="1"/>
          <w:numId w:val="6"/>
        </w:numPr>
      </w:pPr>
      <w:r w:rsidRPr="00902AEC">
        <w:rPr>
          <w:b/>
          <w:bCs/>
        </w:rPr>
        <w:lastRenderedPageBreak/>
        <w:t>Lien</w:t>
      </w:r>
      <w:r>
        <w:rPr>
          <w:b/>
          <w:bCs/>
        </w:rPr>
        <w:t>s</w:t>
      </w:r>
      <w:r w:rsidRPr="00902AEC">
        <w:rPr>
          <w:b/>
          <w:bCs/>
        </w:rPr>
        <w:t xml:space="preserve"> pointé</w:t>
      </w:r>
      <w:r>
        <w:rPr>
          <w:b/>
          <w:bCs/>
        </w:rPr>
        <w:t>s</w:t>
      </w:r>
      <w:r w:rsidRPr="00902AEC">
        <w:rPr>
          <w:b/>
          <w:bCs/>
        </w:rPr>
        <w:t xml:space="preserve"> :  </w:t>
      </w:r>
      <w:r w:rsidRPr="00902AEC">
        <w:t>sans modification / blanc</w:t>
      </w:r>
      <w:r>
        <w:t xml:space="preserve"> </w:t>
      </w:r>
      <w:r w:rsidRPr="00902AEC">
        <w:t xml:space="preserve">/ bleu clair / vert clair / jaune / </w:t>
      </w:r>
      <w:r w:rsidRPr="00902AEC">
        <w:rPr>
          <w:b/>
          <w:bCs/>
          <w:i/>
          <w:iCs/>
          <w:u w:val="single"/>
        </w:rPr>
        <w:t>orange</w:t>
      </w:r>
      <w:r w:rsidRPr="00902AEC">
        <w:rPr>
          <w:i/>
          <w:iCs/>
        </w:rPr>
        <w:t xml:space="preserve"> </w:t>
      </w:r>
      <w:r w:rsidRPr="00902AEC">
        <w:t xml:space="preserve">/ rose / noir / bleu foncé / vert foncé / rouge / violet </w:t>
      </w:r>
      <w:r>
        <w:t>/ marron</w:t>
      </w:r>
    </w:p>
    <w:p w14:paraId="53273722" w14:textId="77777777" w:rsidR="00583C98" w:rsidRPr="00902AEC" w:rsidRDefault="00583C98" w:rsidP="00583C98">
      <w:pPr>
        <w:ind w:left="1440"/>
      </w:pPr>
      <w:r w:rsidRPr="00902AEC">
        <w:t>(</w:t>
      </w:r>
      <w:proofErr w:type="gramStart"/>
      <w:r w:rsidRPr="00902AEC">
        <w:t>couleurs</w:t>
      </w:r>
      <w:proofErr w:type="gramEnd"/>
      <w:r w:rsidRPr="00902AEC">
        <w:t xml:space="preserve"> contraintes par le </w:t>
      </w:r>
      <w:r>
        <w:t xml:space="preserve">Choix valeurs </w:t>
      </w:r>
      <w:r w:rsidRPr="00902AEC">
        <w:t>préalable de la couleur de fond et des couleurs Lien pointé et Lien visité)</w:t>
      </w:r>
    </w:p>
    <w:p w14:paraId="227AF416" w14:textId="77777777" w:rsidR="00583C98" w:rsidRDefault="00583C98" w:rsidP="00583C98">
      <w:pPr>
        <w:numPr>
          <w:ilvl w:val="1"/>
          <w:numId w:val="6"/>
        </w:numPr>
      </w:pPr>
      <w:r w:rsidRPr="00902AEC">
        <w:rPr>
          <w:b/>
          <w:bCs/>
        </w:rPr>
        <w:t>L</w:t>
      </w:r>
      <w:r>
        <w:rPr>
          <w:b/>
          <w:bCs/>
        </w:rPr>
        <w:t>ie</w:t>
      </w:r>
      <w:r w:rsidRPr="00902AEC">
        <w:rPr>
          <w:b/>
          <w:bCs/>
        </w:rPr>
        <w:t>n</w:t>
      </w:r>
      <w:r>
        <w:rPr>
          <w:b/>
          <w:bCs/>
        </w:rPr>
        <w:t>s</w:t>
      </w:r>
      <w:r w:rsidRPr="00902AEC">
        <w:rPr>
          <w:b/>
          <w:bCs/>
        </w:rPr>
        <w:t xml:space="preserve"> visité</w:t>
      </w:r>
      <w:r>
        <w:rPr>
          <w:b/>
          <w:bCs/>
        </w:rPr>
        <w:t>s</w:t>
      </w:r>
      <w:r w:rsidRPr="00902AEC">
        <w:rPr>
          <w:b/>
          <w:bCs/>
        </w:rPr>
        <w:t xml:space="preserve"> : </w:t>
      </w:r>
      <w:r w:rsidRPr="00902AEC">
        <w:t xml:space="preserve">sans modification / blanc / bleu clair / </w:t>
      </w:r>
      <w:r w:rsidRPr="00902AEC">
        <w:rPr>
          <w:b/>
          <w:bCs/>
          <w:i/>
          <w:iCs/>
          <w:u w:val="single"/>
        </w:rPr>
        <w:t>vert clair</w:t>
      </w:r>
      <w:r w:rsidRPr="00902AEC">
        <w:t xml:space="preserve"> / jaune / orange / rose / noir / bleu foncé / vert foncé / rouge / violet </w:t>
      </w:r>
      <w:r>
        <w:t>/ marron</w:t>
      </w:r>
    </w:p>
    <w:p w14:paraId="61F2B693" w14:textId="77777777" w:rsidR="00583C98" w:rsidRPr="00902AEC" w:rsidRDefault="00583C98" w:rsidP="00583C98">
      <w:pPr>
        <w:ind w:left="1440"/>
      </w:pPr>
      <w:r w:rsidRPr="00902AEC">
        <w:t>(</w:t>
      </w:r>
      <w:proofErr w:type="gramStart"/>
      <w:r w:rsidRPr="00902AEC">
        <w:t>couleurs</w:t>
      </w:r>
      <w:proofErr w:type="gramEnd"/>
      <w:r w:rsidRPr="00902AEC">
        <w:t xml:space="preserve"> contraintes par le </w:t>
      </w:r>
      <w:r>
        <w:t xml:space="preserve">Choix valeurs </w:t>
      </w:r>
      <w:r w:rsidRPr="00902AEC">
        <w:t>préalable de la couleur de fond et des couleurs Lien pointé et Lien visité)</w:t>
      </w:r>
    </w:p>
    <w:p w14:paraId="3753034A" w14:textId="77777777" w:rsidR="00583C98" w:rsidRDefault="00583C98" w:rsidP="00583C98">
      <w:pPr>
        <w:rPr>
          <w:b/>
          <w:bCs/>
          <w:i/>
          <w:iCs/>
          <w:u w:val="single"/>
        </w:rPr>
      </w:pPr>
      <w:r w:rsidRPr="00902AEC">
        <w:t xml:space="preserve">Comme on est sur un item à triple critères le bouton </w:t>
      </w:r>
      <w:proofErr w:type="spellStart"/>
      <w:r w:rsidRPr="00902AEC">
        <w:t>multiclics</w:t>
      </w:r>
      <w:proofErr w:type="spellEnd"/>
      <w:r w:rsidRPr="00902AEC">
        <w:t xml:space="preserve"> cumule les valeurs : </w:t>
      </w:r>
      <w:r w:rsidRPr="00902AEC">
        <w:rPr>
          <w:b/>
          <w:bCs/>
        </w:rPr>
        <w:t xml:space="preserve"> *</w:t>
      </w:r>
      <w:r w:rsidRPr="00902AEC">
        <w:t>sans modification (donc valeurs par défaut dépendantes de Couleurs-contrastes) /</w:t>
      </w:r>
      <w:r w:rsidRPr="00902AEC">
        <w:rPr>
          <w:b/>
          <w:bCs/>
        </w:rPr>
        <w:t xml:space="preserve"> *</w:t>
      </w:r>
      <w:r w:rsidRPr="00902AEC">
        <w:t>blanc-orange-vert clair /</w:t>
      </w:r>
      <w:r w:rsidRPr="00902AEC">
        <w:rPr>
          <w:b/>
          <w:bCs/>
        </w:rPr>
        <w:t xml:space="preserve"> * </w:t>
      </w:r>
      <w:r w:rsidRPr="00902AEC">
        <w:rPr>
          <w:b/>
          <w:bCs/>
          <w:i/>
          <w:iCs/>
          <w:u w:val="single"/>
        </w:rPr>
        <w:t>jaune-orange-vert clair</w:t>
      </w:r>
    </w:p>
    <w:p w14:paraId="28F840D1" w14:textId="77777777" w:rsidR="004D70AD" w:rsidRPr="00902AEC" w:rsidRDefault="004D70AD" w:rsidP="00583C98"/>
    <w:p w14:paraId="06B1F837" w14:textId="77777777" w:rsidR="00583C98" w:rsidRDefault="00583C98" w:rsidP="00583C98">
      <w:pPr>
        <w:numPr>
          <w:ilvl w:val="0"/>
          <w:numId w:val="6"/>
        </w:numPr>
      </w:pPr>
      <w:r>
        <w:t>Liens bien visibles (Outil = oui </w:t>
      </w:r>
      <w:proofErr w:type="gramStart"/>
      <w:r>
        <w:t>;  Consigne</w:t>
      </w:r>
      <w:proofErr w:type="gramEnd"/>
      <w:r>
        <w:t xml:space="preserve"> = Pour mieux repérer les liens de navigation : )</w:t>
      </w:r>
    </w:p>
    <w:p w14:paraId="748C10A5" w14:textId="77777777" w:rsidR="00583C98" w:rsidRPr="004D70AD" w:rsidRDefault="00583C98" w:rsidP="00583C98">
      <w:pPr>
        <w:numPr>
          <w:ilvl w:val="1"/>
          <w:numId w:val="6"/>
        </w:numPr>
      </w:pPr>
      <w:r w:rsidRPr="00902AEC">
        <w:rPr>
          <w:b/>
          <w:bCs/>
        </w:rPr>
        <w:t xml:space="preserve">* </w:t>
      </w:r>
      <w:r w:rsidRPr="00902AEC">
        <w:t xml:space="preserve">sans modification / </w:t>
      </w:r>
      <w:r w:rsidRPr="00902AEC">
        <w:rPr>
          <w:b/>
          <w:bCs/>
        </w:rPr>
        <w:t xml:space="preserve">* </w:t>
      </w:r>
      <w:r w:rsidRPr="005B0C5A">
        <w:t>gras et soulignés</w:t>
      </w:r>
      <w:r>
        <w:t xml:space="preserve"> / </w:t>
      </w:r>
      <w:r w:rsidRPr="00902AEC">
        <w:rPr>
          <w:b/>
          <w:bCs/>
        </w:rPr>
        <w:t>*</w:t>
      </w:r>
      <w:r w:rsidRPr="00A82209">
        <w:t xml:space="preserve"> </w:t>
      </w:r>
      <w:r w:rsidRPr="005B0C5A">
        <w:rPr>
          <w:b/>
          <w:bCs/>
          <w:i/>
          <w:iCs/>
          <w:u w:val="single"/>
        </w:rPr>
        <w:t>gras et encadrés</w:t>
      </w:r>
    </w:p>
    <w:p w14:paraId="3791B49B" w14:textId="77777777" w:rsidR="004D70AD" w:rsidRPr="00902AEC" w:rsidRDefault="004D70AD" w:rsidP="008864BB">
      <w:pPr>
        <w:ind w:left="1440"/>
      </w:pPr>
    </w:p>
    <w:p w14:paraId="3C6792C3" w14:textId="77777777" w:rsidR="00583C98" w:rsidRPr="00902AEC" w:rsidRDefault="00583C98" w:rsidP="00583C98">
      <w:pPr>
        <w:numPr>
          <w:ilvl w:val="0"/>
          <w:numId w:val="6"/>
        </w:numPr>
      </w:pPr>
      <w:r w:rsidRPr="00902AEC">
        <w:t>Stopper les animations (Outil = non ; Consigne = Pour empêcher les animations au sein de la page :)</w:t>
      </w:r>
    </w:p>
    <w:p w14:paraId="6C761063" w14:textId="77777777" w:rsidR="00583C98" w:rsidRPr="008864BB" w:rsidRDefault="00583C98" w:rsidP="00583C98">
      <w:pPr>
        <w:numPr>
          <w:ilvl w:val="1"/>
          <w:numId w:val="6"/>
        </w:numPr>
      </w:pPr>
      <w:r w:rsidRPr="00902AEC">
        <w:rPr>
          <w:b/>
          <w:bCs/>
        </w:rPr>
        <w:t xml:space="preserve">* </w:t>
      </w:r>
      <w:r w:rsidRPr="00902AEC">
        <w:t xml:space="preserve">sans modification / </w:t>
      </w:r>
      <w:r w:rsidRPr="00902AEC">
        <w:rPr>
          <w:b/>
          <w:bCs/>
        </w:rPr>
        <w:t xml:space="preserve">* </w:t>
      </w:r>
      <w:r w:rsidRPr="00902AEC">
        <w:rPr>
          <w:b/>
          <w:bCs/>
          <w:i/>
          <w:iCs/>
          <w:u w:val="single"/>
        </w:rPr>
        <w:t>stoppe les animations</w:t>
      </w:r>
    </w:p>
    <w:p w14:paraId="72EAE344" w14:textId="77777777" w:rsidR="008864BB" w:rsidRPr="00582FEC" w:rsidRDefault="008864BB" w:rsidP="008864BB">
      <w:pPr>
        <w:ind w:left="1440"/>
      </w:pPr>
    </w:p>
    <w:p w14:paraId="085FA619" w14:textId="77777777" w:rsidR="00583C98" w:rsidRDefault="00583C98" w:rsidP="00583C98">
      <w:pPr>
        <w:numPr>
          <w:ilvl w:val="0"/>
          <w:numId w:val="6"/>
        </w:numPr>
      </w:pPr>
      <w:r>
        <w:t>Supprimer les images de fond (Outil = non ; Consigne = Pour empêcher les images de fond de page de s’afficher)</w:t>
      </w:r>
    </w:p>
    <w:p w14:paraId="5873B192" w14:textId="77777777" w:rsidR="00583C98" w:rsidRDefault="00583C98" w:rsidP="00583C98">
      <w:pPr>
        <w:numPr>
          <w:ilvl w:val="1"/>
          <w:numId w:val="6"/>
        </w:numPr>
      </w:pPr>
      <w:r>
        <w:t>Choix valeurs =</w:t>
      </w:r>
      <w:r>
        <w:rPr>
          <w:b/>
          <w:bCs/>
        </w:rPr>
        <w:t xml:space="preserve"> </w:t>
      </w:r>
      <w:r w:rsidRPr="00D6797F">
        <w:rPr>
          <w:b/>
          <w:bCs/>
        </w:rPr>
        <w:t xml:space="preserve">* </w:t>
      </w:r>
      <w:r w:rsidRPr="00D6797F">
        <w:t xml:space="preserve">sans modification / </w:t>
      </w:r>
      <w:r w:rsidRPr="00D6797F">
        <w:rPr>
          <w:b/>
          <w:bCs/>
        </w:rPr>
        <w:t xml:space="preserve">* </w:t>
      </w:r>
      <w:r w:rsidRPr="00D6797F">
        <w:rPr>
          <w:b/>
          <w:bCs/>
          <w:i/>
          <w:iCs/>
          <w:u w:val="single"/>
        </w:rPr>
        <w:t>s</w:t>
      </w:r>
      <w:r>
        <w:rPr>
          <w:b/>
          <w:bCs/>
          <w:i/>
          <w:iCs/>
          <w:u w:val="single"/>
        </w:rPr>
        <w:t xml:space="preserve">upprime les images de fond et les effets de transparence </w:t>
      </w:r>
      <w:r w:rsidRPr="00366B94">
        <w:t>/</w:t>
      </w:r>
      <w:r>
        <w:t xml:space="preserve"> </w:t>
      </w:r>
      <w:r w:rsidRPr="00366B94">
        <w:rPr>
          <w:b/>
          <w:bCs/>
        </w:rPr>
        <w:t>*</w:t>
      </w:r>
      <w:r>
        <w:t xml:space="preserve"> supprime les images de fond, les effets de transparence et les images de 1</w:t>
      </w:r>
      <w:r w:rsidRPr="00366B94">
        <w:rPr>
          <w:vertAlign w:val="superscript"/>
        </w:rPr>
        <w:t>er</w:t>
      </w:r>
      <w:r>
        <w:t xml:space="preserve"> plan</w:t>
      </w:r>
    </w:p>
    <w:p w14:paraId="64BF4107" w14:textId="77777777" w:rsidR="008864BB" w:rsidRDefault="008864BB" w:rsidP="008864BB">
      <w:pPr>
        <w:ind w:left="1440"/>
      </w:pPr>
    </w:p>
    <w:p w14:paraId="6970197C" w14:textId="77777777" w:rsidR="00583C98" w:rsidRPr="00D6797F" w:rsidRDefault="00583C98" w:rsidP="00583C98">
      <w:pPr>
        <w:numPr>
          <w:ilvl w:val="0"/>
          <w:numId w:val="6"/>
        </w:numPr>
      </w:pPr>
      <w:r>
        <w:t>Aller au contenu</w:t>
      </w:r>
      <w:r w:rsidRPr="00D6797F">
        <w:t xml:space="preserve"> (Outil = </w:t>
      </w:r>
      <w:r>
        <w:t>oui ; Consigne = Pour sauter directement au contenu sans passer par les menus </w:t>
      </w:r>
      <w:proofErr w:type="gramStart"/>
      <w:r>
        <w:t>: </w:t>
      </w:r>
      <w:r w:rsidRPr="00D6797F">
        <w:t>)</w:t>
      </w:r>
      <w:proofErr w:type="gramEnd"/>
    </w:p>
    <w:p w14:paraId="0C8E9606" w14:textId="77777777" w:rsidR="00583C98" w:rsidRDefault="00583C98" w:rsidP="00583C98">
      <w:pPr>
        <w:numPr>
          <w:ilvl w:val="1"/>
          <w:numId w:val="6"/>
        </w:numPr>
      </w:pPr>
      <w:r>
        <w:t>Choix valeurs =</w:t>
      </w:r>
      <w:r w:rsidRPr="00FE7AA8">
        <w:t xml:space="preserve"> </w:t>
      </w:r>
      <w:r w:rsidRPr="00120E58">
        <w:rPr>
          <w:b/>
          <w:bCs/>
        </w:rPr>
        <w:t>*</w:t>
      </w:r>
      <w:r w:rsidRPr="00FE7AA8">
        <w:t xml:space="preserve"> </w:t>
      </w:r>
      <w:r w:rsidRPr="00120E58">
        <w:rPr>
          <w:b/>
          <w:bCs/>
          <w:i/>
          <w:iCs/>
          <w:u w:val="single"/>
        </w:rPr>
        <w:t>sans modification</w:t>
      </w:r>
      <w:r w:rsidRPr="00D6797F">
        <w:t xml:space="preserve"> / </w:t>
      </w:r>
      <w:r w:rsidRPr="00120E58">
        <w:rPr>
          <w:b/>
          <w:bCs/>
        </w:rPr>
        <w:t>*</w:t>
      </w:r>
      <w:r w:rsidRPr="00FE7AA8">
        <w:t xml:space="preserve"> </w:t>
      </w:r>
      <w:r w:rsidRPr="00120E58">
        <w:t>aller au contenu</w:t>
      </w:r>
    </w:p>
    <w:p w14:paraId="4C6D2D06" w14:textId="77777777" w:rsidR="008864BB" w:rsidRDefault="008864BB" w:rsidP="008864BB">
      <w:pPr>
        <w:ind w:left="1440"/>
      </w:pPr>
    </w:p>
    <w:p w14:paraId="551E0DD7" w14:textId="77777777" w:rsidR="00583C98" w:rsidRPr="004750F9" w:rsidRDefault="00583C98" w:rsidP="00583C98">
      <w:pPr>
        <w:numPr>
          <w:ilvl w:val="0"/>
          <w:numId w:val="6"/>
        </w:numPr>
      </w:pPr>
      <w:r w:rsidRPr="004750F9">
        <w:t xml:space="preserve">Boutons de navigation (Outil = </w:t>
      </w:r>
      <w:r>
        <w:t>oui</w:t>
      </w:r>
      <w:r w:rsidRPr="004750F9">
        <w:t xml:space="preserve"> ; Consigne = Pour </w:t>
      </w:r>
      <w:r>
        <w:t>faciliter la navigation dans la page</w:t>
      </w:r>
      <w:r w:rsidRPr="004750F9">
        <w:t> :)</w:t>
      </w:r>
    </w:p>
    <w:p w14:paraId="7D05CAA4" w14:textId="77777777" w:rsidR="00583C98" w:rsidRDefault="00583C98" w:rsidP="00583C98">
      <w:pPr>
        <w:numPr>
          <w:ilvl w:val="1"/>
          <w:numId w:val="6"/>
        </w:numPr>
      </w:pPr>
      <w:r w:rsidRPr="004750F9">
        <w:t>Choix valeurs =</w:t>
      </w:r>
      <w:r w:rsidRPr="004750F9">
        <w:rPr>
          <w:b/>
          <w:bCs/>
        </w:rPr>
        <w:t xml:space="preserve"> </w:t>
      </w:r>
      <w:r w:rsidRPr="004750F9">
        <w:t>* sans boutons de navigation / boutons de navigation</w:t>
      </w:r>
      <w:r>
        <w:t xml:space="preserve"> à cliquer</w:t>
      </w:r>
      <w:r w:rsidRPr="004750F9">
        <w:t xml:space="preserve"> </w:t>
      </w:r>
      <w:r>
        <w:t>"</w:t>
      </w:r>
      <w:r w:rsidRPr="00B4588B">
        <w:t>Échappe</w:t>
      </w:r>
      <w:r>
        <w:t>r, Précédent</w:t>
      </w:r>
      <w:r w:rsidRPr="004750F9">
        <w:t xml:space="preserve">, </w:t>
      </w:r>
      <w:r>
        <w:t>Suivant,</w:t>
      </w:r>
      <w:r w:rsidRPr="00D9044A">
        <w:t xml:space="preserve"> </w:t>
      </w:r>
      <w:r w:rsidRPr="004750F9">
        <w:t>Cliquer</w:t>
      </w:r>
      <w:r>
        <w:t>"</w:t>
      </w:r>
      <w:r w:rsidRPr="004750F9">
        <w:rPr>
          <w:b/>
          <w:bCs/>
        </w:rPr>
        <w:t xml:space="preserve"> </w:t>
      </w:r>
      <w:r w:rsidRPr="004750F9">
        <w:t>/</w:t>
      </w:r>
      <w:r>
        <w:t xml:space="preserve"> </w:t>
      </w:r>
      <w:r w:rsidRPr="004750F9">
        <w:rPr>
          <w:b/>
          <w:bCs/>
          <w:i/>
          <w:iCs/>
          <w:u w:val="single"/>
        </w:rPr>
        <w:t>* boutons d’ascenseur à cliquer "Monter, Descendre"</w:t>
      </w:r>
      <w:r>
        <w:t xml:space="preserve"> / * tous les boutons de navigation à cliquer / </w:t>
      </w:r>
      <w:r w:rsidRPr="004750F9">
        <w:t>boutons de navigation</w:t>
      </w:r>
      <w:r>
        <w:t xml:space="preserve"> à pointer</w:t>
      </w:r>
      <w:r w:rsidRPr="004750F9">
        <w:t xml:space="preserve"> </w:t>
      </w:r>
      <w:r>
        <w:t>"</w:t>
      </w:r>
      <w:r w:rsidRPr="00B4588B">
        <w:t>Échappe</w:t>
      </w:r>
      <w:r>
        <w:t>r, Précédent</w:t>
      </w:r>
      <w:r w:rsidRPr="004750F9">
        <w:t xml:space="preserve">, </w:t>
      </w:r>
      <w:r>
        <w:t>Suivant,</w:t>
      </w:r>
      <w:r w:rsidRPr="00D9044A">
        <w:t xml:space="preserve"> </w:t>
      </w:r>
      <w:r w:rsidRPr="004750F9">
        <w:t>Cliquer</w:t>
      </w:r>
      <w:r>
        <w:t xml:space="preserve">" / boutons d’ascenseur à pointer "Monter, Descendre" / tous les boutons de navigation à pointer </w:t>
      </w:r>
      <w:r w:rsidRPr="00591622">
        <w:t xml:space="preserve">// Délai avant clic automatique = 1s / </w:t>
      </w:r>
      <w:r w:rsidRPr="00591622">
        <w:rPr>
          <w:b/>
          <w:bCs/>
          <w:u w:val="single"/>
        </w:rPr>
        <w:t>2s</w:t>
      </w:r>
      <w:r w:rsidRPr="00591622">
        <w:rPr>
          <w:b/>
          <w:bCs/>
        </w:rPr>
        <w:t xml:space="preserve"> </w:t>
      </w:r>
      <w:r w:rsidRPr="00591622">
        <w:t>/ 3s / 6s</w:t>
      </w:r>
    </w:p>
    <w:p w14:paraId="3CBE3934" w14:textId="77777777" w:rsidR="00A55573" w:rsidRPr="004750F9" w:rsidRDefault="00A55573" w:rsidP="00A55573">
      <w:pPr>
        <w:ind w:left="1440"/>
      </w:pPr>
    </w:p>
    <w:p w14:paraId="5E21C141" w14:textId="77777777" w:rsidR="00583C98" w:rsidRPr="00D6797F" w:rsidRDefault="00583C98" w:rsidP="00583C98">
      <w:pPr>
        <w:numPr>
          <w:ilvl w:val="0"/>
          <w:numId w:val="2"/>
        </w:numPr>
      </w:pPr>
      <w:r w:rsidRPr="00D6797F">
        <w:t>Clic facilité (Outil = oui ; Consigne = Pour éviter les erreurs de pointage et faire moins d’efforts)</w:t>
      </w:r>
    </w:p>
    <w:p w14:paraId="4FFFD293" w14:textId="77777777" w:rsidR="00583C98" w:rsidRPr="00591622" w:rsidRDefault="00583C98" w:rsidP="00583C98">
      <w:pPr>
        <w:pStyle w:val="Paragraphedeliste"/>
        <w:numPr>
          <w:ilvl w:val="1"/>
          <w:numId w:val="2"/>
        </w:numPr>
      </w:pPr>
      <w:r w:rsidRPr="00591622">
        <w:t xml:space="preserve">Choix valeurs = </w:t>
      </w:r>
      <w:r w:rsidRPr="00591622">
        <w:rPr>
          <w:b/>
          <w:bCs/>
        </w:rPr>
        <w:t xml:space="preserve">* </w:t>
      </w:r>
      <w:r w:rsidRPr="00591622">
        <w:t xml:space="preserve">sans modification / </w:t>
      </w:r>
      <w:r w:rsidRPr="00591622">
        <w:rPr>
          <w:b/>
          <w:bCs/>
        </w:rPr>
        <w:t xml:space="preserve">* </w:t>
      </w:r>
      <w:r>
        <w:rPr>
          <w:b/>
          <w:bCs/>
          <w:i/>
          <w:iCs/>
          <w:u w:val="single"/>
        </w:rPr>
        <w:t>g</w:t>
      </w:r>
      <w:r w:rsidRPr="00591622">
        <w:rPr>
          <w:b/>
          <w:bCs/>
          <w:i/>
          <w:iCs/>
          <w:u w:val="single"/>
        </w:rPr>
        <w:t xml:space="preserve">randes zones de </w:t>
      </w:r>
      <w:proofErr w:type="gramStart"/>
      <w:r w:rsidRPr="00591622">
        <w:rPr>
          <w:b/>
          <w:bCs/>
          <w:i/>
          <w:iCs/>
          <w:u w:val="single"/>
        </w:rPr>
        <w:t>clic</w:t>
      </w:r>
      <w:r w:rsidRPr="00591622">
        <w:t xml:space="preserve">  &amp;</w:t>
      </w:r>
      <w:proofErr w:type="gramEnd"/>
      <w:r w:rsidRPr="00591622">
        <w:t xml:space="preserve"> clic standard (a)  / </w:t>
      </w:r>
      <w:r w:rsidRPr="00591622">
        <w:rPr>
          <w:b/>
          <w:bCs/>
        </w:rPr>
        <w:t>* </w:t>
      </w:r>
      <w:r>
        <w:t>g</w:t>
      </w:r>
      <w:r w:rsidRPr="00591622">
        <w:t xml:space="preserve">randes zones </w:t>
      </w:r>
      <w:r>
        <w:t xml:space="preserve">de clic </w:t>
      </w:r>
      <w:r w:rsidRPr="00591622">
        <w:t xml:space="preserve">&amp; </w:t>
      </w:r>
      <w:r>
        <w:t>c</w:t>
      </w:r>
      <w:r w:rsidRPr="00591622">
        <w:t xml:space="preserve">lic long (b) // Délai de longueur du clic = </w:t>
      </w:r>
      <w:r w:rsidRPr="00591622">
        <w:rPr>
          <w:b/>
          <w:bCs/>
          <w:u w:val="single"/>
        </w:rPr>
        <w:t>2s</w:t>
      </w:r>
      <w:r w:rsidRPr="00591622">
        <w:t xml:space="preserve"> / 3s / Grandes zones &amp; Clic automatique au survol (c) // Délai avant clic automatique = 1s / </w:t>
      </w:r>
      <w:r w:rsidRPr="00591622">
        <w:rPr>
          <w:b/>
          <w:bCs/>
          <w:u w:val="single"/>
        </w:rPr>
        <w:t>2s</w:t>
      </w:r>
      <w:r w:rsidRPr="00591622">
        <w:rPr>
          <w:b/>
          <w:bCs/>
        </w:rPr>
        <w:t xml:space="preserve"> </w:t>
      </w:r>
      <w:r w:rsidRPr="00591622">
        <w:t>/ 3s / 6s</w:t>
      </w:r>
    </w:p>
    <w:p w14:paraId="243E23D3" w14:textId="77777777" w:rsidR="00583C98" w:rsidRPr="004750F9" w:rsidRDefault="00583C98" w:rsidP="00583C98">
      <w:pPr>
        <w:numPr>
          <w:ilvl w:val="1"/>
          <w:numId w:val="2"/>
        </w:numPr>
      </w:pPr>
      <w:r>
        <w:t>(a) =&gt; Aspect ascenseur (Gros)</w:t>
      </w:r>
      <w:r w:rsidRPr="00CD52D5">
        <w:rPr>
          <w:i/>
          <w:iCs/>
          <w:color w:val="C45911" w:themeColor="accent2" w:themeShade="BF"/>
          <w:u w:val="single"/>
        </w:rPr>
        <w:t xml:space="preserve"> </w:t>
      </w:r>
      <w:r w:rsidRPr="004750F9">
        <w:rPr>
          <w:i/>
          <w:iCs/>
          <w:u w:val="single"/>
        </w:rPr>
        <w:t xml:space="preserve">– </w:t>
      </w:r>
      <w:r w:rsidRPr="004750F9">
        <w:rPr>
          <w:u w:val="single"/>
        </w:rPr>
        <w:t xml:space="preserve">Type d’ascenseur (sans modification) – </w:t>
      </w:r>
      <w:r>
        <w:rPr>
          <w:color w:val="C45911" w:themeColor="accent2" w:themeShade="BF"/>
          <w:u w:val="single"/>
        </w:rPr>
        <w:t xml:space="preserve">rendu survol souris des liens en Gras et Encadré </w:t>
      </w:r>
    </w:p>
    <w:p w14:paraId="7EF127FF" w14:textId="77777777" w:rsidR="00583C98" w:rsidRPr="00E56C43" w:rsidRDefault="00583C98" w:rsidP="00583C98">
      <w:pPr>
        <w:numPr>
          <w:ilvl w:val="1"/>
          <w:numId w:val="2"/>
        </w:numPr>
      </w:pPr>
      <w:r>
        <w:t>(b) =&gt; Aspect ascenseur (Gros)</w:t>
      </w:r>
      <w:r w:rsidRPr="00E56C43">
        <w:rPr>
          <w:i/>
          <w:iCs/>
          <w:color w:val="C45911" w:themeColor="accent2" w:themeShade="BF"/>
          <w:u w:val="single"/>
        </w:rPr>
        <w:t xml:space="preserve"> </w:t>
      </w:r>
      <w:r w:rsidRPr="004750F9">
        <w:rPr>
          <w:i/>
          <w:iCs/>
          <w:u w:val="single"/>
        </w:rPr>
        <w:t>–</w:t>
      </w:r>
      <w:r w:rsidRPr="004750F9">
        <w:rPr>
          <w:u w:val="single"/>
        </w:rPr>
        <w:t xml:space="preserve"> Type d’ascenseur (Boutons Monter-Descendre à cliquer) – </w:t>
      </w:r>
      <w:r>
        <w:rPr>
          <w:color w:val="C45911" w:themeColor="accent2" w:themeShade="BF"/>
          <w:u w:val="single"/>
        </w:rPr>
        <w:t>rendu survol souris des liens en Gras et Encadré</w:t>
      </w:r>
    </w:p>
    <w:p w14:paraId="04985362" w14:textId="77777777" w:rsidR="00583C98" w:rsidRPr="008D2872" w:rsidRDefault="00583C98" w:rsidP="00583C98">
      <w:pPr>
        <w:numPr>
          <w:ilvl w:val="1"/>
          <w:numId w:val="2"/>
        </w:numPr>
      </w:pPr>
      <w:r>
        <w:t>(c) =&gt; Aspect ascenseur (Gros</w:t>
      </w:r>
      <w:r w:rsidRPr="00D224EF">
        <w:t>)</w:t>
      </w:r>
      <w:r w:rsidRPr="004750F9">
        <w:t xml:space="preserve"> – Type d’ascenseur (Boutons Monter-Descendre au survol) – </w:t>
      </w:r>
      <w:r>
        <w:rPr>
          <w:color w:val="C45911" w:themeColor="accent2" w:themeShade="BF"/>
          <w:u w:val="single"/>
        </w:rPr>
        <w:t>rendu survol souris des liens en Gras et Encadré</w:t>
      </w:r>
    </w:p>
    <w:p w14:paraId="3072BAB1" w14:textId="77777777" w:rsidR="008D2872" w:rsidRPr="00902AEC" w:rsidRDefault="008D2872" w:rsidP="00583C98">
      <w:pPr>
        <w:numPr>
          <w:ilvl w:val="1"/>
          <w:numId w:val="2"/>
        </w:numPr>
      </w:pPr>
    </w:p>
    <w:p w14:paraId="62C37FE3" w14:textId="77777777" w:rsidR="00583C98" w:rsidRPr="00D6797F" w:rsidRDefault="00583C98" w:rsidP="00583C98">
      <w:pPr>
        <w:numPr>
          <w:ilvl w:val="0"/>
          <w:numId w:val="2"/>
        </w:numPr>
      </w:pPr>
      <w:r>
        <w:t>Navigation par défilement</w:t>
      </w:r>
      <w:r w:rsidRPr="00D6797F">
        <w:t xml:space="preserve"> (Outil = </w:t>
      </w:r>
      <w:r>
        <w:t>non</w:t>
      </w:r>
      <w:r w:rsidRPr="00D6797F">
        <w:t xml:space="preserve"> ; Consigne = Pour </w:t>
      </w:r>
      <w:r>
        <w:t>n’avoir qu’à valider, le focus se déplace tout seul </w:t>
      </w:r>
      <w:proofErr w:type="gramStart"/>
      <w:r>
        <w:t>: )</w:t>
      </w:r>
      <w:proofErr w:type="gramEnd"/>
    </w:p>
    <w:p w14:paraId="010E0488" w14:textId="77777777" w:rsidR="00583C98" w:rsidRPr="004750F9" w:rsidRDefault="00583C98" w:rsidP="00583C98">
      <w:pPr>
        <w:pStyle w:val="Paragraphedeliste"/>
        <w:numPr>
          <w:ilvl w:val="1"/>
          <w:numId w:val="3"/>
        </w:numPr>
      </w:pPr>
      <w:r>
        <w:t>Choix valeurs =</w:t>
      </w:r>
      <w:r w:rsidRPr="00D6797F">
        <w:t xml:space="preserve"> </w:t>
      </w:r>
      <w:r>
        <w:t xml:space="preserve">* </w:t>
      </w:r>
      <w:r w:rsidRPr="00542A47">
        <w:rPr>
          <w:b/>
          <w:bCs/>
          <w:i/>
          <w:iCs/>
          <w:u w:val="single"/>
        </w:rPr>
        <w:t>sans défilement</w:t>
      </w:r>
      <w:r w:rsidRPr="00D6797F">
        <w:t xml:space="preserve"> / </w:t>
      </w:r>
      <w:r>
        <w:t>* défilement automatique du focus</w:t>
      </w:r>
      <w:r w:rsidRPr="00D6797F">
        <w:t xml:space="preserve"> </w:t>
      </w:r>
      <w:r>
        <w:t xml:space="preserve">// délai </w:t>
      </w:r>
      <w:r w:rsidRPr="00D6797F">
        <w:t>du clic =</w:t>
      </w:r>
      <w:r>
        <w:t xml:space="preserve"> 1s / </w:t>
      </w:r>
      <w:r w:rsidRPr="007D58DB">
        <w:rPr>
          <w:b/>
          <w:bCs/>
          <w:u w:val="single"/>
        </w:rPr>
        <w:t>2s</w:t>
      </w:r>
      <w:r w:rsidRPr="00D6797F">
        <w:t xml:space="preserve"> / 3s</w:t>
      </w:r>
      <w:r>
        <w:t xml:space="preserve"> / 6s // Position du menu = centré sur la page / </w:t>
      </w:r>
      <w:r w:rsidRPr="004750F9">
        <w:rPr>
          <w:b/>
          <w:bCs/>
          <w:i/>
          <w:iCs/>
          <w:u w:val="single"/>
        </w:rPr>
        <w:t>à côté de la sélection</w:t>
      </w:r>
    </w:p>
    <w:p w14:paraId="11D07973" w14:textId="77777777" w:rsidR="00583C98" w:rsidRPr="004750F9" w:rsidRDefault="00583C98" w:rsidP="00583C98">
      <w:pPr>
        <w:pStyle w:val="Paragraphedeliste"/>
        <w:ind w:left="1440"/>
      </w:pPr>
      <w:r>
        <w:t>Les réglages Délai et Position du menu ne sont disponibles que dans les réglages fins.</w:t>
      </w:r>
    </w:p>
    <w:p w14:paraId="05CFF26B" w14:textId="77777777" w:rsidR="00583C98" w:rsidRDefault="00583C98" w:rsidP="00583C98"/>
    <w:p w14:paraId="22CEDFED" w14:textId="77777777" w:rsidR="0075527F" w:rsidRDefault="0075527F"/>
    <w:sectPr w:rsidR="0075527F">
      <w:footerReference w:type="even" r:id="rId15"/>
      <w:footerReference w:type="defaul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E2FB8" w14:textId="77777777" w:rsidR="001D7F13" w:rsidRDefault="001D7F13" w:rsidP="00583C98">
      <w:r>
        <w:separator/>
      </w:r>
    </w:p>
  </w:endnote>
  <w:endnote w:type="continuationSeparator" w:id="0">
    <w:p w14:paraId="410103A8" w14:textId="77777777" w:rsidR="001D7F13" w:rsidRDefault="001D7F13" w:rsidP="0058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75 Bold">
    <w:panose1 w:val="020B0804020202020204"/>
    <w:charset w:val="00"/>
    <w:family w:val="swiss"/>
    <w:pitch w:val="variable"/>
    <w:sig w:usb0="A00002AF" w:usb1="5000205B" w:usb2="00000000" w:usb3="00000000" w:csb0="0000009F" w:csb1="00000000"/>
  </w:font>
  <w:font w:name="Accessible DfA">
    <w:panose1 w:val="020B0604090504040204"/>
    <w:charset w:val="00"/>
    <w:family w:val="swiss"/>
    <w:pitch w:val="variable"/>
    <w:sig w:usb0="E00002FF" w:usb1="5200E1FB" w:usb2="06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lleAllureCM">
    <w:altName w:val="Calibri"/>
    <w:panose1 w:val="00000000000000000000"/>
    <w:charset w:val="00"/>
    <w:family w:val="moder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E4F" w14:textId="06E6F04F" w:rsidR="00583C98" w:rsidRDefault="00583C98">
    <w:pPr>
      <w:pStyle w:val="Pieddepage"/>
    </w:pPr>
    <w:r>
      <w:rPr>
        <w:noProof/>
        <w14:ligatures w14:val="standardContextual"/>
      </w:rPr>
      <mc:AlternateContent>
        <mc:Choice Requires="wps">
          <w:drawing>
            <wp:anchor distT="0" distB="0" distL="0" distR="0" simplePos="0" relativeHeight="251659264" behindDoc="0" locked="0" layoutInCell="1" allowOverlap="1" wp14:anchorId="649DB707" wp14:editId="19CE948D">
              <wp:simplePos x="635" y="635"/>
              <wp:positionH relativeFrom="page">
                <wp:align>center</wp:align>
              </wp:positionH>
              <wp:positionV relativeFrom="page">
                <wp:align>bottom</wp:align>
              </wp:positionV>
              <wp:extent cx="443865" cy="443865"/>
              <wp:effectExtent l="0" t="0" r="6985" b="0"/>
              <wp:wrapNone/>
              <wp:docPr id="1581271918" name="Zone de texte 2"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46DDF7" w14:textId="38BE1317" w:rsidR="00583C98" w:rsidRPr="00583C98" w:rsidRDefault="00583C98" w:rsidP="00583C98">
                          <w:pPr>
                            <w:rPr>
                              <w:rFonts w:ascii="Helvetica 75 Bold" w:eastAsia="Helvetica 75 Bold" w:hAnsi="Helvetica 75 Bold" w:cs="Helvetica 75 Bold"/>
                              <w:noProof/>
                              <w:color w:val="ED7D31"/>
                              <w:sz w:val="16"/>
                              <w:szCs w:val="16"/>
                            </w:rPr>
                          </w:pPr>
                          <w:r w:rsidRPr="00583C98">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9DB707" id="_x0000_t202" coordsize="21600,21600" o:spt="202" path="m,l,21600r21600,l21600,xe">
              <v:stroke joinstyle="miter"/>
              <v:path gradientshapeok="t" o:connecttype="rect"/>
            </v:shapetype>
            <v:shape id="Zone de texte 2" o:spid="_x0000_s1026" type="#_x0000_t202" alt="Orange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B46DDF7" w14:textId="38BE1317" w:rsidR="00583C98" w:rsidRPr="00583C98" w:rsidRDefault="00583C98" w:rsidP="00583C98">
                    <w:pPr>
                      <w:rPr>
                        <w:rFonts w:ascii="Helvetica 75 Bold" w:eastAsia="Helvetica 75 Bold" w:hAnsi="Helvetica 75 Bold" w:cs="Helvetica 75 Bold"/>
                        <w:noProof/>
                        <w:color w:val="ED7D31"/>
                        <w:sz w:val="16"/>
                        <w:szCs w:val="16"/>
                      </w:rPr>
                    </w:pPr>
                    <w:r w:rsidRPr="00583C98">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F0F2" w14:textId="2EFB15B8" w:rsidR="00583C98" w:rsidRDefault="00583C98">
    <w:pPr>
      <w:pStyle w:val="Pieddepage"/>
    </w:pPr>
    <w:r>
      <w:rPr>
        <w:noProof/>
        <w14:ligatures w14:val="standardContextual"/>
      </w:rPr>
      <mc:AlternateContent>
        <mc:Choice Requires="wps">
          <w:drawing>
            <wp:anchor distT="0" distB="0" distL="0" distR="0" simplePos="0" relativeHeight="251660288" behindDoc="0" locked="0" layoutInCell="1" allowOverlap="1" wp14:anchorId="717CEE83" wp14:editId="2FA90170">
              <wp:simplePos x="900752" y="10085696"/>
              <wp:positionH relativeFrom="page">
                <wp:align>center</wp:align>
              </wp:positionH>
              <wp:positionV relativeFrom="page">
                <wp:align>bottom</wp:align>
              </wp:positionV>
              <wp:extent cx="443865" cy="443865"/>
              <wp:effectExtent l="0" t="0" r="6985" b="0"/>
              <wp:wrapNone/>
              <wp:docPr id="1010702432" name="Zone de texte 3"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8FA368" w14:textId="247CBDDA" w:rsidR="00583C98" w:rsidRPr="00583C98" w:rsidRDefault="00583C98" w:rsidP="00583C98">
                          <w:pPr>
                            <w:rPr>
                              <w:rFonts w:ascii="Helvetica 75 Bold" w:eastAsia="Helvetica 75 Bold" w:hAnsi="Helvetica 75 Bold" w:cs="Helvetica 75 Bold"/>
                              <w:noProof/>
                              <w:color w:val="ED7D31"/>
                              <w:sz w:val="16"/>
                              <w:szCs w:val="16"/>
                            </w:rPr>
                          </w:pPr>
                          <w:r w:rsidRPr="00583C98">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7CEE83" id="_x0000_t202" coordsize="21600,21600" o:spt="202" path="m,l,21600r21600,l21600,xe">
              <v:stroke joinstyle="miter"/>
              <v:path gradientshapeok="t" o:connecttype="rect"/>
            </v:shapetype>
            <v:shape id="Zone de texte 3" o:spid="_x0000_s1027" type="#_x0000_t202" alt="Orange Restricted"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F8FA368" w14:textId="247CBDDA" w:rsidR="00583C98" w:rsidRPr="00583C98" w:rsidRDefault="00583C98" w:rsidP="00583C98">
                    <w:pPr>
                      <w:rPr>
                        <w:rFonts w:ascii="Helvetica 75 Bold" w:eastAsia="Helvetica 75 Bold" w:hAnsi="Helvetica 75 Bold" w:cs="Helvetica 75 Bold"/>
                        <w:noProof/>
                        <w:color w:val="ED7D31"/>
                        <w:sz w:val="16"/>
                        <w:szCs w:val="16"/>
                      </w:rPr>
                    </w:pPr>
                    <w:r w:rsidRPr="00583C98">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4FB3" w14:textId="57BA18C0" w:rsidR="00583C98" w:rsidRDefault="00583C98">
    <w:pPr>
      <w:pStyle w:val="Pieddepage"/>
    </w:pPr>
    <w:r>
      <w:rPr>
        <w:noProof/>
        <w14:ligatures w14:val="standardContextual"/>
      </w:rPr>
      <mc:AlternateContent>
        <mc:Choice Requires="wps">
          <w:drawing>
            <wp:anchor distT="0" distB="0" distL="0" distR="0" simplePos="0" relativeHeight="251658240" behindDoc="0" locked="0" layoutInCell="1" allowOverlap="1" wp14:anchorId="19545C9D" wp14:editId="0477D830">
              <wp:simplePos x="635" y="635"/>
              <wp:positionH relativeFrom="page">
                <wp:align>center</wp:align>
              </wp:positionH>
              <wp:positionV relativeFrom="page">
                <wp:align>bottom</wp:align>
              </wp:positionV>
              <wp:extent cx="443865" cy="443865"/>
              <wp:effectExtent l="0" t="0" r="6985" b="0"/>
              <wp:wrapNone/>
              <wp:docPr id="1644428934" name="Zone de texte 1"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AEE722" w14:textId="5FE5EFB2" w:rsidR="00583C98" w:rsidRPr="00583C98" w:rsidRDefault="00583C98" w:rsidP="00583C98">
                          <w:pPr>
                            <w:rPr>
                              <w:rFonts w:ascii="Helvetica 75 Bold" w:eastAsia="Helvetica 75 Bold" w:hAnsi="Helvetica 75 Bold" w:cs="Helvetica 75 Bold"/>
                              <w:noProof/>
                              <w:color w:val="ED7D31"/>
                              <w:sz w:val="16"/>
                              <w:szCs w:val="16"/>
                            </w:rPr>
                          </w:pPr>
                          <w:r w:rsidRPr="00583C98">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545C9D" id="_x0000_t202" coordsize="21600,21600" o:spt="202" path="m,l,21600r21600,l21600,xe">
              <v:stroke joinstyle="miter"/>
              <v:path gradientshapeok="t" o:connecttype="rect"/>
            </v:shapetype>
            <v:shape id="Zone de texte 1" o:spid="_x0000_s1028" type="#_x0000_t202" alt="Orange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BAEE722" w14:textId="5FE5EFB2" w:rsidR="00583C98" w:rsidRPr="00583C98" w:rsidRDefault="00583C98" w:rsidP="00583C98">
                    <w:pPr>
                      <w:rPr>
                        <w:rFonts w:ascii="Helvetica 75 Bold" w:eastAsia="Helvetica 75 Bold" w:hAnsi="Helvetica 75 Bold" w:cs="Helvetica 75 Bold"/>
                        <w:noProof/>
                        <w:color w:val="ED7D31"/>
                        <w:sz w:val="16"/>
                        <w:szCs w:val="16"/>
                      </w:rPr>
                    </w:pPr>
                    <w:r w:rsidRPr="00583C98">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40BEA" w14:textId="77777777" w:rsidR="001D7F13" w:rsidRDefault="001D7F13" w:rsidP="00583C98">
      <w:r>
        <w:separator/>
      </w:r>
    </w:p>
  </w:footnote>
  <w:footnote w:type="continuationSeparator" w:id="0">
    <w:p w14:paraId="76BE95FF" w14:textId="77777777" w:rsidR="001D7F13" w:rsidRDefault="001D7F13" w:rsidP="00583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456B"/>
    <w:multiLevelType w:val="hybridMultilevel"/>
    <w:tmpl w:val="ACAA8334"/>
    <w:lvl w:ilvl="0" w:tplc="0800383A">
      <w:start w:val="1"/>
      <w:numFmt w:val="bullet"/>
      <w:lvlText w:val=""/>
      <w:lvlJc w:val="left"/>
      <w:pPr>
        <w:tabs>
          <w:tab w:val="num" w:pos="720"/>
        </w:tabs>
        <w:ind w:left="720" w:hanging="360"/>
      </w:pPr>
      <w:rPr>
        <w:rFonts w:ascii="Wingdings" w:hAnsi="Wingdings" w:hint="default"/>
      </w:rPr>
    </w:lvl>
    <w:lvl w:ilvl="1" w:tplc="602E35A6">
      <w:numFmt w:val="bullet"/>
      <w:lvlText w:val="—"/>
      <w:lvlJc w:val="left"/>
      <w:pPr>
        <w:tabs>
          <w:tab w:val="num" w:pos="1440"/>
        </w:tabs>
        <w:ind w:left="1440" w:hanging="360"/>
      </w:pPr>
      <w:rPr>
        <w:rFonts w:ascii="Helvetica 75 Bold" w:hAnsi="Helvetica 75 Bold" w:hint="default"/>
      </w:rPr>
    </w:lvl>
    <w:lvl w:ilvl="2" w:tplc="8DCC6472" w:tentative="1">
      <w:start w:val="1"/>
      <w:numFmt w:val="bullet"/>
      <w:lvlText w:val=""/>
      <w:lvlJc w:val="left"/>
      <w:pPr>
        <w:tabs>
          <w:tab w:val="num" w:pos="2160"/>
        </w:tabs>
        <w:ind w:left="2160" w:hanging="360"/>
      </w:pPr>
      <w:rPr>
        <w:rFonts w:ascii="Wingdings" w:hAnsi="Wingdings" w:hint="default"/>
      </w:rPr>
    </w:lvl>
    <w:lvl w:ilvl="3" w:tplc="C5F4B9FC" w:tentative="1">
      <w:start w:val="1"/>
      <w:numFmt w:val="bullet"/>
      <w:lvlText w:val=""/>
      <w:lvlJc w:val="left"/>
      <w:pPr>
        <w:tabs>
          <w:tab w:val="num" w:pos="2880"/>
        </w:tabs>
        <w:ind w:left="2880" w:hanging="360"/>
      </w:pPr>
      <w:rPr>
        <w:rFonts w:ascii="Wingdings" w:hAnsi="Wingdings" w:hint="default"/>
      </w:rPr>
    </w:lvl>
    <w:lvl w:ilvl="4" w:tplc="68A281BC" w:tentative="1">
      <w:start w:val="1"/>
      <w:numFmt w:val="bullet"/>
      <w:lvlText w:val=""/>
      <w:lvlJc w:val="left"/>
      <w:pPr>
        <w:tabs>
          <w:tab w:val="num" w:pos="3600"/>
        </w:tabs>
        <w:ind w:left="3600" w:hanging="360"/>
      </w:pPr>
      <w:rPr>
        <w:rFonts w:ascii="Wingdings" w:hAnsi="Wingdings" w:hint="default"/>
      </w:rPr>
    </w:lvl>
    <w:lvl w:ilvl="5" w:tplc="8512A71A" w:tentative="1">
      <w:start w:val="1"/>
      <w:numFmt w:val="bullet"/>
      <w:lvlText w:val=""/>
      <w:lvlJc w:val="left"/>
      <w:pPr>
        <w:tabs>
          <w:tab w:val="num" w:pos="4320"/>
        </w:tabs>
        <w:ind w:left="4320" w:hanging="360"/>
      </w:pPr>
      <w:rPr>
        <w:rFonts w:ascii="Wingdings" w:hAnsi="Wingdings" w:hint="default"/>
      </w:rPr>
    </w:lvl>
    <w:lvl w:ilvl="6" w:tplc="37A4ECD2" w:tentative="1">
      <w:start w:val="1"/>
      <w:numFmt w:val="bullet"/>
      <w:lvlText w:val=""/>
      <w:lvlJc w:val="left"/>
      <w:pPr>
        <w:tabs>
          <w:tab w:val="num" w:pos="5040"/>
        </w:tabs>
        <w:ind w:left="5040" w:hanging="360"/>
      </w:pPr>
      <w:rPr>
        <w:rFonts w:ascii="Wingdings" w:hAnsi="Wingdings" w:hint="default"/>
      </w:rPr>
    </w:lvl>
    <w:lvl w:ilvl="7" w:tplc="ECECCD74" w:tentative="1">
      <w:start w:val="1"/>
      <w:numFmt w:val="bullet"/>
      <w:lvlText w:val=""/>
      <w:lvlJc w:val="left"/>
      <w:pPr>
        <w:tabs>
          <w:tab w:val="num" w:pos="5760"/>
        </w:tabs>
        <w:ind w:left="5760" w:hanging="360"/>
      </w:pPr>
      <w:rPr>
        <w:rFonts w:ascii="Wingdings" w:hAnsi="Wingdings" w:hint="default"/>
      </w:rPr>
    </w:lvl>
    <w:lvl w:ilvl="8" w:tplc="663468F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6E7809"/>
    <w:multiLevelType w:val="hybridMultilevel"/>
    <w:tmpl w:val="8FA4FF86"/>
    <w:lvl w:ilvl="0" w:tplc="7D8CD47A">
      <w:start w:val="1"/>
      <w:numFmt w:val="bullet"/>
      <w:lvlText w:val=""/>
      <w:lvlJc w:val="left"/>
      <w:pPr>
        <w:tabs>
          <w:tab w:val="num" w:pos="360"/>
        </w:tabs>
        <w:ind w:left="360" w:hanging="360"/>
      </w:pPr>
      <w:rPr>
        <w:rFonts w:ascii="Wingdings" w:hAnsi="Wingdings" w:hint="default"/>
      </w:rPr>
    </w:lvl>
    <w:lvl w:ilvl="1" w:tplc="DB1EB05E">
      <w:numFmt w:val="bullet"/>
      <w:lvlText w:val="—"/>
      <w:lvlJc w:val="left"/>
      <w:pPr>
        <w:tabs>
          <w:tab w:val="num" w:pos="1080"/>
        </w:tabs>
        <w:ind w:left="1080" w:hanging="360"/>
      </w:pPr>
      <w:rPr>
        <w:rFonts w:ascii="Helvetica 75 Bold" w:hAnsi="Helvetica 75 Bold" w:hint="default"/>
      </w:rPr>
    </w:lvl>
    <w:lvl w:ilvl="2" w:tplc="8EBC3022">
      <w:start w:val="1"/>
      <w:numFmt w:val="bullet"/>
      <w:lvlText w:val=""/>
      <w:lvlJc w:val="left"/>
      <w:pPr>
        <w:tabs>
          <w:tab w:val="num" w:pos="1800"/>
        </w:tabs>
        <w:ind w:left="1800" w:hanging="360"/>
      </w:pPr>
      <w:rPr>
        <w:rFonts w:ascii="Wingdings" w:hAnsi="Wingdings" w:hint="default"/>
      </w:rPr>
    </w:lvl>
    <w:lvl w:ilvl="3" w:tplc="0F0A6FA6" w:tentative="1">
      <w:start w:val="1"/>
      <w:numFmt w:val="bullet"/>
      <w:lvlText w:val=""/>
      <w:lvlJc w:val="left"/>
      <w:pPr>
        <w:tabs>
          <w:tab w:val="num" w:pos="2520"/>
        </w:tabs>
        <w:ind w:left="2520" w:hanging="360"/>
      </w:pPr>
      <w:rPr>
        <w:rFonts w:ascii="Wingdings" w:hAnsi="Wingdings" w:hint="default"/>
      </w:rPr>
    </w:lvl>
    <w:lvl w:ilvl="4" w:tplc="AC98E22E" w:tentative="1">
      <w:start w:val="1"/>
      <w:numFmt w:val="bullet"/>
      <w:lvlText w:val=""/>
      <w:lvlJc w:val="left"/>
      <w:pPr>
        <w:tabs>
          <w:tab w:val="num" w:pos="3240"/>
        </w:tabs>
        <w:ind w:left="3240" w:hanging="360"/>
      </w:pPr>
      <w:rPr>
        <w:rFonts w:ascii="Wingdings" w:hAnsi="Wingdings" w:hint="default"/>
      </w:rPr>
    </w:lvl>
    <w:lvl w:ilvl="5" w:tplc="7D40607A" w:tentative="1">
      <w:start w:val="1"/>
      <w:numFmt w:val="bullet"/>
      <w:lvlText w:val=""/>
      <w:lvlJc w:val="left"/>
      <w:pPr>
        <w:tabs>
          <w:tab w:val="num" w:pos="3960"/>
        </w:tabs>
        <w:ind w:left="3960" w:hanging="360"/>
      </w:pPr>
      <w:rPr>
        <w:rFonts w:ascii="Wingdings" w:hAnsi="Wingdings" w:hint="default"/>
      </w:rPr>
    </w:lvl>
    <w:lvl w:ilvl="6" w:tplc="BD4EFBBA" w:tentative="1">
      <w:start w:val="1"/>
      <w:numFmt w:val="bullet"/>
      <w:lvlText w:val=""/>
      <w:lvlJc w:val="left"/>
      <w:pPr>
        <w:tabs>
          <w:tab w:val="num" w:pos="4680"/>
        </w:tabs>
        <w:ind w:left="4680" w:hanging="360"/>
      </w:pPr>
      <w:rPr>
        <w:rFonts w:ascii="Wingdings" w:hAnsi="Wingdings" w:hint="default"/>
      </w:rPr>
    </w:lvl>
    <w:lvl w:ilvl="7" w:tplc="9830E96A" w:tentative="1">
      <w:start w:val="1"/>
      <w:numFmt w:val="bullet"/>
      <w:lvlText w:val=""/>
      <w:lvlJc w:val="left"/>
      <w:pPr>
        <w:tabs>
          <w:tab w:val="num" w:pos="5400"/>
        </w:tabs>
        <w:ind w:left="5400" w:hanging="360"/>
      </w:pPr>
      <w:rPr>
        <w:rFonts w:ascii="Wingdings" w:hAnsi="Wingdings" w:hint="default"/>
      </w:rPr>
    </w:lvl>
    <w:lvl w:ilvl="8" w:tplc="056A353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D0B281E"/>
    <w:multiLevelType w:val="hybridMultilevel"/>
    <w:tmpl w:val="9AF64DC2"/>
    <w:lvl w:ilvl="0" w:tplc="977CE32E">
      <w:start w:val="1"/>
      <w:numFmt w:val="bullet"/>
      <w:lvlText w:val=""/>
      <w:lvlJc w:val="left"/>
      <w:pPr>
        <w:tabs>
          <w:tab w:val="num" w:pos="720"/>
        </w:tabs>
        <w:ind w:left="720" w:hanging="360"/>
      </w:pPr>
      <w:rPr>
        <w:rFonts w:ascii="Wingdings" w:hAnsi="Wingdings" w:hint="default"/>
      </w:rPr>
    </w:lvl>
    <w:lvl w:ilvl="1" w:tplc="0A48E966">
      <w:numFmt w:val="bullet"/>
      <w:lvlText w:val="—"/>
      <w:lvlJc w:val="left"/>
      <w:pPr>
        <w:tabs>
          <w:tab w:val="num" w:pos="1440"/>
        </w:tabs>
        <w:ind w:left="1440" w:hanging="360"/>
      </w:pPr>
      <w:rPr>
        <w:rFonts w:ascii="Helvetica 75 Bold" w:hAnsi="Helvetica 75 Bold" w:hint="default"/>
      </w:rPr>
    </w:lvl>
    <w:lvl w:ilvl="2" w:tplc="8722CA72" w:tentative="1">
      <w:start w:val="1"/>
      <w:numFmt w:val="bullet"/>
      <w:lvlText w:val=""/>
      <w:lvlJc w:val="left"/>
      <w:pPr>
        <w:tabs>
          <w:tab w:val="num" w:pos="2160"/>
        </w:tabs>
        <w:ind w:left="2160" w:hanging="360"/>
      </w:pPr>
      <w:rPr>
        <w:rFonts w:ascii="Wingdings" w:hAnsi="Wingdings" w:hint="default"/>
      </w:rPr>
    </w:lvl>
    <w:lvl w:ilvl="3" w:tplc="FEFA4FC0" w:tentative="1">
      <w:start w:val="1"/>
      <w:numFmt w:val="bullet"/>
      <w:lvlText w:val=""/>
      <w:lvlJc w:val="left"/>
      <w:pPr>
        <w:tabs>
          <w:tab w:val="num" w:pos="2880"/>
        </w:tabs>
        <w:ind w:left="2880" w:hanging="360"/>
      </w:pPr>
      <w:rPr>
        <w:rFonts w:ascii="Wingdings" w:hAnsi="Wingdings" w:hint="default"/>
      </w:rPr>
    </w:lvl>
    <w:lvl w:ilvl="4" w:tplc="E446F1C6" w:tentative="1">
      <w:start w:val="1"/>
      <w:numFmt w:val="bullet"/>
      <w:lvlText w:val=""/>
      <w:lvlJc w:val="left"/>
      <w:pPr>
        <w:tabs>
          <w:tab w:val="num" w:pos="3600"/>
        </w:tabs>
        <w:ind w:left="3600" w:hanging="360"/>
      </w:pPr>
      <w:rPr>
        <w:rFonts w:ascii="Wingdings" w:hAnsi="Wingdings" w:hint="default"/>
      </w:rPr>
    </w:lvl>
    <w:lvl w:ilvl="5" w:tplc="EB106558" w:tentative="1">
      <w:start w:val="1"/>
      <w:numFmt w:val="bullet"/>
      <w:lvlText w:val=""/>
      <w:lvlJc w:val="left"/>
      <w:pPr>
        <w:tabs>
          <w:tab w:val="num" w:pos="4320"/>
        </w:tabs>
        <w:ind w:left="4320" w:hanging="360"/>
      </w:pPr>
      <w:rPr>
        <w:rFonts w:ascii="Wingdings" w:hAnsi="Wingdings" w:hint="default"/>
      </w:rPr>
    </w:lvl>
    <w:lvl w:ilvl="6" w:tplc="55C4C09A" w:tentative="1">
      <w:start w:val="1"/>
      <w:numFmt w:val="bullet"/>
      <w:lvlText w:val=""/>
      <w:lvlJc w:val="left"/>
      <w:pPr>
        <w:tabs>
          <w:tab w:val="num" w:pos="5040"/>
        </w:tabs>
        <w:ind w:left="5040" w:hanging="360"/>
      </w:pPr>
      <w:rPr>
        <w:rFonts w:ascii="Wingdings" w:hAnsi="Wingdings" w:hint="default"/>
      </w:rPr>
    </w:lvl>
    <w:lvl w:ilvl="7" w:tplc="70004460" w:tentative="1">
      <w:start w:val="1"/>
      <w:numFmt w:val="bullet"/>
      <w:lvlText w:val=""/>
      <w:lvlJc w:val="left"/>
      <w:pPr>
        <w:tabs>
          <w:tab w:val="num" w:pos="5760"/>
        </w:tabs>
        <w:ind w:left="5760" w:hanging="360"/>
      </w:pPr>
      <w:rPr>
        <w:rFonts w:ascii="Wingdings" w:hAnsi="Wingdings" w:hint="default"/>
      </w:rPr>
    </w:lvl>
    <w:lvl w:ilvl="8" w:tplc="73947A3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D13F27"/>
    <w:multiLevelType w:val="hybridMultilevel"/>
    <w:tmpl w:val="1312EE2C"/>
    <w:lvl w:ilvl="0" w:tplc="92C28E4A">
      <w:start w:val="1"/>
      <w:numFmt w:val="bullet"/>
      <w:lvlText w:val=""/>
      <w:lvlJc w:val="left"/>
      <w:pPr>
        <w:tabs>
          <w:tab w:val="num" w:pos="720"/>
        </w:tabs>
        <w:ind w:left="720" w:hanging="360"/>
      </w:pPr>
      <w:rPr>
        <w:rFonts w:ascii="Wingdings" w:hAnsi="Wingdings" w:hint="default"/>
      </w:rPr>
    </w:lvl>
    <w:lvl w:ilvl="1" w:tplc="1C4CDC0E">
      <w:numFmt w:val="bullet"/>
      <w:lvlText w:val="—"/>
      <w:lvlJc w:val="left"/>
      <w:pPr>
        <w:tabs>
          <w:tab w:val="num" w:pos="1440"/>
        </w:tabs>
        <w:ind w:left="1440" w:hanging="360"/>
      </w:pPr>
      <w:rPr>
        <w:rFonts w:ascii="Helvetica 75 Bold" w:hAnsi="Helvetica 75 Bold" w:hint="default"/>
      </w:rPr>
    </w:lvl>
    <w:lvl w:ilvl="2" w:tplc="B4AA6326" w:tentative="1">
      <w:start w:val="1"/>
      <w:numFmt w:val="bullet"/>
      <w:lvlText w:val=""/>
      <w:lvlJc w:val="left"/>
      <w:pPr>
        <w:tabs>
          <w:tab w:val="num" w:pos="2160"/>
        </w:tabs>
        <w:ind w:left="2160" w:hanging="360"/>
      </w:pPr>
      <w:rPr>
        <w:rFonts w:ascii="Wingdings" w:hAnsi="Wingdings" w:hint="default"/>
      </w:rPr>
    </w:lvl>
    <w:lvl w:ilvl="3" w:tplc="01B4C276" w:tentative="1">
      <w:start w:val="1"/>
      <w:numFmt w:val="bullet"/>
      <w:lvlText w:val=""/>
      <w:lvlJc w:val="left"/>
      <w:pPr>
        <w:tabs>
          <w:tab w:val="num" w:pos="2880"/>
        </w:tabs>
        <w:ind w:left="2880" w:hanging="360"/>
      </w:pPr>
      <w:rPr>
        <w:rFonts w:ascii="Wingdings" w:hAnsi="Wingdings" w:hint="default"/>
      </w:rPr>
    </w:lvl>
    <w:lvl w:ilvl="4" w:tplc="CD7A79EE" w:tentative="1">
      <w:start w:val="1"/>
      <w:numFmt w:val="bullet"/>
      <w:lvlText w:val=""/>
      <w:lvlJc w:val="left"/>
      <w:pPr>
        <w:tabs>
          <w:tab w:val="num" w:pos="3600"/>
        </w:tabs>
        <w:ind w:left="3600" w:hanging="360"/>
      </w:pPr>
      <w:rPr>
        <w:rFonts w:ascii="Wingdings" w:hAnsi="Wingdings" w:hint="default"/>
      </w:rPr>
    </w:lvl>
    <w:lvl w:ilvl="5" w:tplc="1A128FF4" w:tentative="1">
      <w:start w:val="1"/>
      <w:numFmt w:val="bullet"/>
      <w:lvlText w:val=""/>
      <w:lvlJc w:val="left"/>
      <w:pPr>
        <w:tabs>
          <w:tab w:val="num" w:pos="4320"/>
        </w:tabs>
        <w:ind w:left="4320" w:hanging="360"/>
      </w:pPr>
      <w:rPr>
        <w:rFonts w:ascii="Wingdings" w:hAnsi="Wingdings" w:hint="default"/>
      </w:rPr>
    </w:lvl>
    <w:lvl w:ilvl="6" w:tplc="EC6A4076" w:tentative="1">
      <w:start w:val="1"/>
      <w:numFmt w:val="bullet"/>
      <w:lvlText w:val=""/>
      <w:lvlJc w:val="left"/>
      <w:pPr>
        <w:tabs>
          <w:tab w:val="num" w:pos="5040"/>
        </w:tabs>
        <w:ind w:left="5040" w:hanging="360"/>
      </w:pPr>
      <w:rPr>
        <w:rFonts w:ascii="Wingdings" w:hAnsi="Wingdings" w:hint="default"/>
      </w:rPr>
    </w:lvl>
    <w:lvl w:ilvl="7" w:tplc="5560C942" w:tentative="1">
      <w:start w:val="1"/>
      <w:numFmt w:val="bullet"/>
      <w:lvlText w:val=""/>
      <w:lvlJc w:val="left"/>
      <w:pPr>
        <w:tabs>
          <w:tab w:val="num" w:pos="5760"/>
        </w:tabs>
        <w:ind w:left="5760" w:hanging="360"/>
      </w:pPr>
      <w:rPr>
        <w:rFonts w:ascii="Wingdings" w:hAnsi="Wingdings" w:hint="default"/>
      </w:rPr>
    </w:lvl>
    <w:lvl w:ilvl="8" w:tplc="96EEB61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1C4E21"/>
    <w:multiLevelType w:val="hybridMultilevel"/>
    <w:tmpl w:val="5DF28270"/>
    <w:lvl w:ilvl="0" w:tplc="AF40BF52">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7664196D"/>
    <w:multiLevelType w:val="hybridMultilevel"/>
    <w:tmpl w:val="46080BD6"/>
    <w:lvl w:ilvl="0" w:tplc="8B42E768">
      <w:numFmt w:val="bullet"/>
      <w:lvlText w:val="–"/>
      <w:lvlJc w:val="left"/>
      <w:pPr>
        <w:ind w:left="1080" w:hanging="360"/>
      </w:pPr>
      <w:rPr>
        <w:rFonts w:ascii="Accessible DfA" w:eastAsia="Times New Roman" w:hAnsi="Accessible DfA" w:cs="Arial" w:hint="default"/>
        <w:color w:val="auto"/>
        <w:sz w:val="24"/>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C1E6D4D"/>
    <w:multiLevelType w:val="hybridMultilevel"/>
    <w:tmpl w:val="09960100"/>
    <w:lvl w:ilvl="0" w:tplc="CC962240">
      <w:start w:val="1"/>
      <w:numFmt w:val="bullet"/>
      <w:lvlText w:val=""/>
      <w:lvlJc w:val="left"/>
      <w:pPr>
        <w:tabs>
          <w:tab w:val="num" w:pos="720"/>
        </w:tabs>
        <w:ind w:left="720" w:hanging="360"/>
      </w:pPr>
      <w:rPr>
        <w:rFonts w:ascii="Wingdings" w:hAnsi="Wingdings" w:hint="default"/>
      </w:rPr>
    </w:lvl>
    <w:lvl w:ilvl="1" w:tplc="35BAA50A">
      <w:numFmt w:val="bullet"/>
      <w:lvlText w:val="—"/>
      <w:lvlJc w:val="left"/>
      <w:pPr>
        <w:tabs>
          <w:tab w:val="num" w:pos="1440"/>
        </w:tabs>
        <w:ind w:left="1440" w:hanging="360"/>
      </w:pPr>
      <w:rPr>
        <w:rFonts w:ascii="Helvetica 75 Bold" w:hAnsi="Helvetica 75 Bold" w:hint="default"/>
      </w:rPr>
    </w:lvl>
    <w:lvl w:ilvl="2" w:tplc="F4DE6D16" w:tentative="1">
      <w:start w:val="1"/>
      <w:numFmt w:val="bullet"/>
      <w:lvlText w:val=""/>
      <w:lvlJc w:val="left"/>
      <w:pPr>
        <w:tabs>
          <w:tab w:val="num" w:pos="2160"/>
        </w:tabs>
        <w:ind w:left="2160" w:hanging="360"/>
      </w:pPr>
      <w:rPr>
        <w:rFonts w:ascii="Wingdings" w:hAnsi="Wingdings" w:hint="default"/>
      </w:rPr>
    </w:lvl>
    <w:lvl w:ilvl="3" w:tplc="61C8AC66" w:tentative="1">
      <w:start w:val="1"/>
      <w:numFmt w:val="bullet"/>
      <w:lvlText w:val=""/>
      <w:lvlJc w:val="left"/>
      <w:pPr>
        <w:tabs>
          <w:tab w:val="num" w:pos="2880"/>
        </w:tabs>
        <w:ind w:left="2880" w:hanging="360"/>
      </w:pPr>
      <w:rPr>
        <w:rFonts w:ascii="Wingdings" w:hAnsi="Wingdings" w:hint="default"/>
      </w:rPr>
    </w:lvl>
    <w:lvl w:ilvl="4" w:tplc="3C9A333A" w:tentative="1">
      <w:start w:val="1"/>
      <w:numFmt w:val="bullet"/>
      <w:lvlText w:val=""/>
      <w:lvlJc w:val="left"/>
      <w:pPr>
        <w:tabs>
          <w:tab w:val="num" w:pos="3600"/>
        </w:tabs>
        <w:ind w:left="3600" w:hanging="360"/>
      </w:pPr>
      <w:rPr>
        <w:rFonts w:ascii="Wingdings" w:hAnsi="Wingdings" w:hint="default"/>
      </w:rPr>
    </w:lvl>
    <w:lvl w:ilvl="5" w:tplc="97E0EBE6" w:tentative="1">
      <w:start w:val="1"/>
      <w:numFmt w:val="bullet"/>
      <w:lvlText w:val=""/>
      <w:lvlJc w:val="left"/>
      <w:pPr>
        <w:tabs>
          <w:tab w:val="num" w:pos="4320"/>
        </w:tabs>
        <w:ind w:left="4320" w:hanging="360"/>
      </w:pPr>
      <w:rPr>
        <w:rFonts w:ascii="Wingdings" w:hAnsi="Wingdings" w:hint="default"/>
      </w:rPr>
    </w:lvl>
    <w:lvl w:ilvl="6" w:tplc="87425142" w:tentative="1">
      <w:start w:val="1"/>
      <w:numFmt w:val="bullet"/>
      <w:lvlText w:val=""/>
      <w:lvlJc w:val="left"/>
      <w:pPr>
        <w:tabs>
          <w:tab w:val="num" w:pos="5040"/>
        </w:tabs>
        <w:ind w:left="5040" w:hanging="360"/>
      </w:pPr>
      <w:rPr>
        <w:rFonts w:ascii="Wingdings" w:hAnsi="Wingdings" w:hint="default"/>
      </w:rPr>
    </w:lvl>
    <w:lvl w:ilvl="7" w:tplc="9FFE46A8" w:tentative="1">
      <w:start w:val="1"/>
      <w:numFmt w:val="bullet"/>
      <w:lvlText w:val=""/>
      <w:lvlJc w:val="left"/>
      <w:pPr>
        <w:tabs>
          <w:tab w:val="num" w:pos="5760"/>
        </w:tabs>
        <w:ind w:left="5760" w:hanging="360"/>
      </w:pPr>
      <w:rPr>
        <w:rFonts w:ascii="Wingdings" w:hAnsi="Wingdings" w:hint="default"/>
      </w:rPr>
    </w:lvl>
    <w:lvl w:ilvl="8" w:tplc="16F62B26" w:tentative="1">
      <w:start w:val="1"/>
      <w:numFmt w:val="bullet"/>
      <w:lvlText w:val=""/>
      <w:lvlJc w:val="left"/>
      <w:pPr>
        <w:tabs>
          <w:tab w:val="num" w:pos="6480"/>
        </w:tabs>
        <w:ind w:left="6480" w:hanging="360"/>
      </w:pPr>
      <w:rPr>
        <w:rFonts w:ascii="Wingdings" w:hAnsi="Wingdings" w:hint="default"/>
      </w:rPr>
    </w:lvl>
  </w:abstractNum>
  <w:num w:numId="1" w16cid:durableId="1406218658">
    <w:abstractNumId w:val="5"/>
  </w:num>
  <w:num w:numId="2" w16cid:durableId="526607188">
    <w:abstractNumId w:val="1"/>
  </w:num>
  <w:num w:numId="3" w16cid:durableId="1270235838">
    <w:abstractNumId w:val="6"/>
  </w:num>
  <w:num w:numId="4" w16cid:durableId="331570250">
    <w:abstractNumId w:val="2"/>
  </w:num>
  <w:num w:numId="5" w16cid:durableId="1075594377">
    <w:abstractNumId w:val="3"/>
  </w:num>
  <w:num w:numId="6" w16cid:durableId="1817255433">
    <w:abstractNumId w:val="0"/>
  </w:num>
  <w:num w:numId="7" w16cid:durableId="213319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98"/>
    <w:rsid w:val="0003492D"/>
    <w:rsid w:val="00080822"/>
    <w:rsid w:val="00081B61"/>
    <w:rsid w:val="000C6BBE"/>
    <w:rsid w:val="00135A14"/>
    <w:rsid w:val="001611F5"/>
    <w:rsid w:val="00177308"/>
    <w:rsid w:val="00181BD8"/>
    <w:rsid w:val="0018621D"/>
    <w:rsid w:val="00191CA8"/>
    <w:rsid w:val="00194749"/>
    <w:rsid w:val="001A1FB9"/>
    <w:rsid w:val="001B25EB"/>
    <w:rsid w:val="001D0B63"/>
    <w:rsid w:val="001D7F13"/>
    <w:rsid w:val="00243C02"/>
    <w:rsid w:val="00244D56"/>
    <w:rsid w:val="00244D89"/>
    <w:rsid w:val="00292C73"/>
    <w:rsid w:val="002A2627"/>
    <w:rsid w:val="00314999"/>
    <w:rsid w:val="0035482A"/>
    <w:rsid w:val="00370460"/>
    <w:rsid w:val="003A5022"/>
    <w:rsid w:val="003B7BD5"/>
    <w:rsid w:val="003D16FA"/>
    <w:rsid w:val="003E3F6E"/>
    <w:rsid w:val="003E67EC"/>
    <w:rsid w:val="003F1C38"/>
    <w:rsid w:val="004052F9"/>
    <w:rsid w:val="00436CBE"/>
    <w:rsid w:val="004613CB"/>
    <w:rsid w:val="00476484"/>
    <w:rsid w:val="00484B14"/>
    <w:rsid w:val="004B0708"/>
    <w:rsid w:val="004B0C45"/>
    <w:rsid w:val="004D076F"/>
    <w:rsid w:val="004D70AD"/>
    <w:rsid w:val="005058E7"/>
    <w:rsid w:val="005430B9"/>
    <w:rsid w:val="00547549"/>
    <w:rsid w:val="00583C98"/>
    <w:rsid w:val="005A2CFC"/>
    <w:rsid w:val="005C1576"/>
    <w:rsid w:val="005E515D"/>
    <w:rsid w:val="005E5252"/>
    <w:rsid w:val="00643D64"/>
    <w:rsid w:val="00657B39"/>
    <w:rsid w:val="00671EC3"/>
    <w:rsid w:val="006956F1"/>
    <w:rsid w:val="006F0222"/>
    <w:rsid w:val="007044A3"/>
    <w:rsid w:val="007115CE"/>
    <w:rsid w:val="007153F2"/>
    <w:rsid w:val="00722781"/>
    <w:rsid w:val="00743472"/>
    <w:rsid w:val="00750F1A"/>
    <w:rsid w:val="0075527F"/>
    <w:rsid w:val="00756C93"/>
    <w:rsid w:val="0076003E"/>
    <w:rsid w:val="00765221"/>
    <w:rsid w:val="007A2C55"/>
    <w:rsid w:val="007B6358"/>
    <w:rsid w:val="00831006"/>
    <w:rsid w:val="00872215"/>
    <w:rsid w:val="00874DF6"/>
    <w:rsid w:val="00880AF0"/>
    <w:rsid w:val="008864BB"/>
    <w:rsid w:val="008B6AAB"/>
    <w:rsid w:val="008C351A"/>
    <w:rsid w:val="008C3AAF"/>
    <w:rsid w:val="008D2872"/>
    <w:rsid w:val="0095444A"/>
    <w:rsid w:val="0095639A"/>
    <w:rsid w:val="009565AA"/>
    <w:rsid w:val="00983AEE"/>
    <w:rsid w:val="009B4642"/>
    <w:rsid w:val="009C7835"/>
    <w:rsid w:val="009D19BD"/>
    <w:rsid w:val="009E72AE"/>
    <w:rsid w:val="00A26449"/>
    <w:rsid w:val="00A4221E"/>
    <w:rsid w:val="00A54F66"/>
    <w:rsid w:val="00A55573"/>
    <w:rsid w:val="00A57C23"/>
    <w:rsid w:val="00A76C09"/>
    <w:rsid w:val="00AB68CF"/>
    <w:rsid w:val="00AC5D07"/>
    <w:rsid w:val="00AF2B17"/>
    <w:rsid w:val="00B007B2"/>
    <w:rsid w:val="00B52012"/>
    <w:rsid w:val="00B66443"/>
    <w:rsid w:val="00B66CFA"/>
    <w:rsid w:val="00B870ED"/>
    <w:rsid w:val="00BE1D34"/>
    <w:rsid w:val="00C07674"/>
    <w:rsid w:val="00C119D9"/>
    <w:rsid w:val="00C37C13"/>
    <w:rsid w:val="00C7119A"/>
    <w:rsid w:val="00CA4864"/>
    <w:rsid w:val="00CB2757"/>
    <w:rsid w:val="00CC05A8"/>
    <w:rsid w:val="00D00DC2"/>
    <w:rsid w:val="00D37056"/>
    <w:rsid w:val="00D46AD1"/>
    <w:rsid w:val="00D55E3A"/>
    <w:rsid w:val="00D73F1E"/>
    <w:rsid w:val="00DB3DB3"/>
    <w:rsid w:val="00DD6572"/>
    <w:rsid w:val="00E3447F"/>
    <w:rsid w:val="00E430C7"/>
    <w:rsid w:val="00E60D68"/>
    <w:rsid w:val="00E6107F"/>
    <w:rsid w:val="00E664D1"/>
    <w:rsid w:val="00F457F4"/>
    <w:rsid w:val="00F8524A"/>
    <w:rsid w:val="00FB20C0"/>
    <w:rsid w:val="00FD07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F78D"/>
  <w15:chartTrackingRefBased/>
  <w15:docId w15:val="{16BB2023-6809-46B4-9747-23E9C5D4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C98"/>
    <w:pPr>
      <w:spacing w:after="0" w:line="240" w:lineRule="auto"/>
    </w:pPr>
    <w:rPr>
      <w:rFonts w:cs="Times New Roman"/>
      <w:kern w:val="0"/>
      <w:sz w:val="20"/>
      <w:szCs w:val="24"/>
      <w14:ligatures w14:val="none"/>
    </w:rPr>
  </w:style>
  <w:style w:type="paragraph" w:styleId="Titre2">
    <w:name w:val="heading 2"/>
    <w:basedOn w:val="Normal"/>
    <w:next w:val="Normal"/>
    <w:link w:val="Titre2Car"/>
    <w:qFormat/>
    <w:rsid w:val="00583C98"/>
    <w:pPr>
      <w:keepNext/>
      <w:pBdr>
        <w:bottom w:val="single" w:sz="4" w:space="1" w:color="auto"/>
      </w:pBdr>
      <w:spacing w:before="240" w:after="60"/>
      <w:outlineLvl w:val="1"/>
    </w:pPr>
    <w:rPr>
      <w:rFonts w:asciiTheme="majorHAnsi" w:eastAsia="Times New Roman" w:hAnsiTheme="majorHAnsi" w:cs="Arial"/>
      <w:iCs/>
      <w:noProof/>
      <w:sz w:val="48"/>
      <w:szCs w:val="40"/>
      <w:lang w:eastAsia="fr-FR"/>
    </w:rPr>
  </w:style>
  <w:style w:type="paragraph" w:styleId="Titre3">
    <w:name w:val="heading 3"/>
    <w:basedOn w:val="Normal"/>
    <w:next w:val="Normal"/>
    <w:link w:val="Titre3Car"/>
    <w:qFormat/>
    <w:rsid w:val="00583C98"/>
    <w:pPr>
      <w:keepNext/>
      <w:spacing w:before="240" w:after="60"/>
      <w:outlineLvl w:val="2"/>
    </w:pPr>
    <w:rPr>
      <w:rFonts w:ascii="Accessible DfA" w:hAnsi="Accessible DfA"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583C98"/>
    <w:rPr>
      <w:rFonts w:asciiTheme="majorHAnsi" w:eastAsia="Times New Roman" w:hAnsiTheme="majorHAnsi" w:cs="Arial"/>
      <w:iCs/>
      <w:noProof/>
      <w:kern w:val="0"/>
      <w:sz w:val="48"/>
      <w:szCs w:val="40"/>
      <w:lang w:eastAsia="fr-FR"/>
      <w14:ligatures w14:val="none"/>
    </w:rPr>
  </w:style>
  <w:style w:type="character" w:customStyle="1" w:styleId="Titre3Car">
    <w:name w:val="Titre 3 Car"/>
    <w:basedOn w:val="Policepardfaut"/>
    <w:link w:val="Titre3"/>
    <w:rsid w:val="00583C98"/>
    <w:rPr>
      <w:rFonts w:ascii="Accessible DfA" w:hAnsi="Accessible DfA" w:cs="Arial"/>
      <w:b/>
      <w:bCs/>
      <w:kern w:val="0"/>
      <w:sz w:val="26"/>
      <w:szCs w:val="26"/>
      <w14:ligatures w14:val="none"/>
    </w:rPr>
  </w:style>
  <w:style w:type="paragraph" w:styleId="Paragraphedeliste">
    <w:name w:val="List Paragraph"/>
    <w:basedOn w:val="Normal"/>
    <w:uiPriority w:val="34"/>
    <w:qFormat/>
    <w:rsid w:val="00583C98"/>
    <w:pPr>
      <w:ind w:left="720"/>
      <w:contextualSpacing/>
    </w:pPr>
  </w:style>
  <w:style w:type="table" w:styleId="Grilledutableau">
    <w:name w:val="Table Grid"/>
    <w:basedOn w:val="TableauNormal"/>
    <w:uiPriority w:val="39"/>
    <w:rsid w:val="00583C98"/>
    <w:pPr>
      <w:spacing w:after="0" w:line="240" w:lineRule="auto"/>
    </w:pPr>
    <w:rPr>
      <w:rFonts w:ascii="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83C98"/>
    <w:rPr>
      <w:color w:val="0563C1" w:themeColor="hyperlink"/>
      <w:u w:val="single"/>
    </w:rPr>
  </w:style>
  <w:style w:type="paragraph" w:styleId="Pieddepage">
    <w:name w:val="footer"/>
    <w:basedOn w:val="Normal"/>
    <w:link w:val="PieddepageCar"/>
    <w:uiPriority w:val="99"/>
    <w:unhideWhenUsed/>
    <w:rsid w:val="00583C98"/>
    <w:pPr>
      <w:tabs>
        <w:tab w:val="center" w:pos="4536"/>
        <w:tab w:val="right" w:pos="9072"/>
      </w:tabs>
    </w:pPr>
  </w:style>
  <w:style w:type="character" w:customStyle="1" w:styleId="PieddepageCar">
    <w:name w:val="Pied de page Car"/>
    <w:basedOn w:val="Policepardfaut"/>
    <w:link w:val="Pieddepage"/>
    <w:uiPriority w:val="99"/>
    <w:rsid w:val="00583C98"/>
    <w:rPr>
      <w:rFonts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612-font.com/" TargetMode="External"/><Relationship Id="rId13" Type="http://schemas.openxmlformats.org/officeDocument/2006/relationships/hyperlink" Target="https://www.luciole-vision.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thub.com/Orange-OpenSource/font-accessible-dfa" TargetMode="External"/><Relationship Id="rId12" Type="http://schemas.openxmlformats.org/officeDocument/2006/relationships/hyperlink" Target="http://typographies.fr/"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trdv.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onts.google.com/specimen/Lexend+De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jeanboyault.fr/belle-allure%20/" TargetMode="External"/><Relationship Id="rId14" Type="http://schemas.openxmlformats.org/officeDocument/2006/relationships/hyperlink" Target="https://www.sylexiad.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6c818a6-e1a0-4a6e-a969-20d857c5dc62}" enabled="1" method="Standar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Template>
  <TotalTime>110</TotalTime>
  <Pages>4</Pages>
  <Words>1996</Words>
  <Characters>10982</Characters>
  <Application>Microsoft Office Word</Application>
  <DocSecurity>0</DocSecurity>
  <Lines>91</Lines>
  <Paragraphs>25</Paragraphs>
  <ScaleCrop>false</ScaleCrop>
  <Company>Orange</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LEDUNOIS Valérie INNOV/M-D</dc:creator>
  <cp:keywords/>
  <dc:description/>
  <cp:lastModifiedBy>LEDUNOIS Valérie INNOV/M-D</cp:lastModifiedBy>
  <cp:revision>18</cp:revision>
  <dcterms:created xsi:type="dcterms:W3CDTF">2025-01-27T16:24:00Z</dcterms:created>
  <dcterms:modified xsi:type="dcterms:W3CDTF">2025-01-27T18:12:00Z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6203fe86,5e404b6e,3c3e1860</vt:lpwstr>
  </property>
  <property fmtid="{D5CDD505-2E9C-101B-9397-08002B2CF9AE}" pid="3" name="ClassificationContentMarkingFooterFontProps">
    <vt:lpwstr>#ed7d31,8,Helvetica 75 Bold</vt:lpwstr>
  </property>
  <property fmtid="{D5CDD505-2E9C-101B-9397-08002B2CF9AE}" pid="4" name="ClassificationContentMarkingFooterText">
    <vt:lpwstr>Orange Restricted</vt:lpwstr>
  </property>
</Properties>
</file>